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78" w:rsidRDefault="00D21978" w:rsidP="00D21978">
      <w:pPr>
        <w:pStyle w:val="MediumGrid21"/>
        <w:rPr>
          <w:b/>
          <w:sz w:val="24"/>
          <w:szCs w:val="24"/>
        </w:rPr>
      </w:pPr>
      <w:r>
        <w:rPr>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-198783</wp:posOffset>
            </wp:positionV>
            <wp:extent cx="3200400" cy="1009650"/>
            <wp:effectExtent l="0" t="0" r="0" b="0"/>
            <wp:wrapSquare wrapText="right"/>
            <wp:docPr id="1" name="Picture 1" descr="Description: Z:\Sustainability\Communication\Graphics\Logos\University Sustainability Council Logo\draft6-tlsf_gr-log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Sustainability\Communication\Graphics\Logos\University Sustainability Council Logo\draft6-tlsf_gr-logo-16.jpg"/>
                    <pic:cNvPicPr>
                      <a:picLocks noChangeAspect="1" noChangeArrowheads="1"/>
                    </pic:cNvPicPr>
                  </pic:nvPicPr>
                  <pic:blipFill>
                    <a:blip r:embed="rId5" cstate="print">
                      <a:extLst>
                        <a:ext uri="{28A0092B-C50C-407E-A947-70E740481C1C}">
                          <a14:useLocalDpi xmlns:a14="http://schemas.microsoft.com/office/drawing/2010/main" val="0"/>
                        </a:ext>
                      </a:extLst>
                    </a:blip>
                    <a:srcRect t="11806" b="14583"/>
                    <a:stretch>
                      <a:fillRect/>
                    </a:stretch>
                  </pic:blipFill>
                  <pic:spPr bwMode="auto">
                    <a:xfrm>
                      <a:off x="0" y="0"/>
                      <a:ext cx="3200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978" w:rsidRPr="00D21978" w:rsidRDefault="00D21978" w:rsidP="00D21978">
      <w:pPr>
        <w:pStyle w:val="MediumGrid21"/>
        <w:jc w:val="center"/>
        <w:rPr>
          <w:sz w:val="24"/>
          <w:szCs w:val="24"/>
        </w:rPr>
      </w:pPr>
      <w:r w:rsidRPr="00D21978">
        <w:rPr>
          <w:sz w:val="24"/>
          <w:szCs w:val="24"/>
        </w:rPr>
        <w:t xml:space="preserve">Meeting Summary </w:t>
      </w:r>
    </w:p>
    <w:p w:rsidR="00D21978" w:rsidRPr="00D21978" w:rsidRDefault="00D21978" w:rsidP="00D21978">
      <w:pPr>
        <w:pStyle w:val="MediumGrid21"/>
        <w:jc w:val="center"/>
        <w:rPr>
          <w:sz w:val="24"/>
          <w:szCs w:val="24"/>
        </w:rPr>
      </w:pPr>
      <w:r w:rsidRPr="00D21978">
        <w:rPr>
          <w:sz w:val="24"/>
          <w:szCs w:val="24"/>
        </w:rPr>
        <w:t>December 11, 2014</w:t>
      </w:r>
    </w:p>
    <w:p w:rsidR="00D21978" w:rsidRDefault="00D21978" w:rsidP="00D21978">
      <w:pPr>
        <w:spacing w:after="0" w:line="240" w:lineRule="auto"/>
        <w:rPr>
          <w:b/>
        </w:rPr>
      </w:pPr>
    </w:p>
    <w:p w:rsidR="00D21978" w:rsidRDefault="00D21978" w:rsidP="00D21978">
      <w:pPr>
        <w:spacing w:after="0" w:line="240" w:lineRule="auto"/>
        <w:rPr>
          <w:b/>
        </w:rPr>
      </w:pPr>
    </w:p>
    <w:p w:rsidR="00D21978" w:rsidRDefault="00D21978" w:rsidP="00D21978">
      <w:pPr>
        <w:spacing w:after="0" w:line="240" w:lineRule="auto"/>
        <w:rPr>
          <w:b/>
        </w:rPr>
      </w:pPr>
    </w:p>
    <w:p w:rsidR="00D21978" w:rsidRDefault="00D21978" w:rsidP="00D21978">
      <w:pPr>
        <w:spacing w:after="0" w:line="240" w:lineRule="auto"/>
        <w:rPr>
          <w:b/>
        </w:rPr>
      </w:pPr>
      <w:r w:rsidRPr="00D21978">
        <w:rPr>
          <w:b/>
        </w:rPr>
        <w:t>Council Members Present:</w:t>
      </w:r>
    </w:p>
    <w:p w:rsidR="00D21978" w:rsidRPr="00D21978" w:rsidRDefault="00D21978" w:rsidP="00D21978">
      <w:pPr>
        <w:spacing w:after="0" w:line="240" w:lineRule="auto"/>
        <w:rPr>
          <w:b/>
        </w:rPr>
      </w:pPr>
    </w:p>
    <w:p w:rsidR="00D21978" w:rsidRDefault="00D21978" w:rsidP="00D21978">
      <w:pPr>
        <w:spacing w:after="0" w:line="240" w:lineRule="auto"/>
      </w:pPr>
      <w:r w:rsidRPr="00D21978">
        <w:t>Carlo Colella, Vice President for Administration and Finance (Chair)</w:t>
      </w:r>
    </w:p>
    <w:p w:rsidR="00D21978" w:rsidRPr="00D21978" w:rsidRDefault="00D21978" w:rsidP="00D21978">
      <w:pPr>
        <w:spacing w:after="0" w:line="240" w:lineRule="auto"/>
      </w:pPr>
      <w:r>
        <w:t xml:space="preserve">Linda Clement, </w:t>
      </w:r>
      <w:r w:rsidR="00E22867">
        <w:rPr>
          <w:rFonts w:ascii="Calibri" w:hAnsi="Calibri" w:cs="Calibri"/>
        </w:rPr>
        <w:t>Vice President for Student Affairs</w:t>
      </w:r>
    </w:p>
    <w:p w:rsidR="00D21978" w:rsidRPr="00D21978" w:rsidRDefault="00D21978" w:rsidP="00D21978">
      <w:pPr>
        <w:spacing w:after="0" w:line="240" w:lineRule="auto"/>
      </w:pPr>
      <w:r w:rsidRPr="00D21978">
        <w:t>Ann Tonggarwee, Assistant to President</w:t>
      </w:r>
    </w:p>
    <w:p w:rsidR="00D21978" w:rsidRPr="00D21978" w:rsidRDefault="00D21978" w:rsidP="00D21978">
      <w:pPr>
        <w:spacing w:after="0" w:line="240" w:lineRule="auto"/>
      </w:pPr>
      <w:r>
        <w:t>Russell Furr, Director, Department of Environmental Safety</w:t>
      </w:r>
    </w:p>
    <w:p w:rsidR="00D21978" w:rsidRPr="00D21978" w:rsidRDefault="00D21978" w:rsidP="00D21978">
      <w:pPr>
        <w:spacing w:after="0" w:line="240" w:lineRule="auto"/>
      </w:pPr>
      <w:r w:rsidRPr="00D21978">
        <w:t>Scott Lupin, Associate Director, Environmental Safety, and Director, Office of Sustainability</w:t>
      </w:r>
    </w:p>
    <w:p w:rsidR="00D21978" w:rsidRDefault="00D21978" w:rsidP="00D21978">
      <w:pPr>
        <w:spacing w:after="0" w:line="240" w:lineRule="auto"/>
      </w:pPr>
      <w:r w:rsidRPr="00D21978">
        <w:t>Mary-Ann Ibeziako, Director, Department of Engineering and Energy</w:t>
      </w:r>
    </w:p>
    <w:p w:rsidR="00D21978" w:rsidRDefault="00D21978" w:rsidP="00D21978">
      <w:pPr>
        <w:spacing w:after="0" w:line="240" w:lineRule="auto"/>
      </w:pPr>
      <w:r>
        <w:t>Margaret McFarland</w:t>
      </w:r>
      <w:r w:rsidR="00A2789E">
        <w:t>, Director, Real Estate Develop</w:t>
      </w:r>
      <w:r w:rsidR="00A2789E">
        <w:t>ment Program</w:t>
      </w:r>
    </w:p>
    <w:p w:rsidR="00D21978" w:rsidRPr="00D21978" w:rsidRDefault="00D21978" w:rsidP="00D21978">
      <w:pPr>
        <w:spacing w:after="0" w:line="240" w:lineRule="auto"/>
      </w:pPr>
      <w:r>
        <w:t>David Lovell,</w:t>
      </w:r>
      <w:r w:rsidR="00E22867">
        <w:t xml:space="preserve"> </w:t>
      </w:r>
      <w:r w:rsidR="00E22867">
        <w:rPr>
          <w:rFonts w:ascii="Calibri" w:hAnsi="Calibri" w:cs="Calibri"/>
        </w:rPr>
        <w:t>Associate Professor, Civil and Environmental Engineering</w:t>
      </w:r>
    </w:p>
    <w:p w:rsidR="00D21978" w:rsidRPr="00D21978" w:rsidRDefault="00D21978" w:rsidP="00D21978">
      <w:pPr>
        <w:spacing w:after="0" w:line="240" w:lineRule="auto"/>
      </w:pPr>
      <w:r w:rsidRPr="00D21978">
        <w:t>Bryan Quinn, Director of Technical Operation, Department of Electrical and Computer Engineering</w:t>
      </w:r>
    </w:p>
    <w:p w:rsidR="00D21978" w:rsidRPr="00D21978" w:rsidRDefault="00D21978" w:rsidP="00D21978">
      <w:pPr>
        <w:spacing w:after="0" w:line="240" w:lineRule="auto"/>
      </w:pPr>
      <w:r w:rsidRPr="00D21978">
        <w:t>Ori Gutin, Director of Sustainability, Student Government Association</w:t>
      </w:r>
    </w:p>
    <w:p w:rsidR="00D21978" w:rsidRPr="00D21978" w:rsidRDefault="00D21978" w:rsidP="00D21978">
      <w:pPr>
        <w:spacing w:after="0" w:line="240" w:lineRule="auto"/>
      </w:pPr>
      <w:r w:rsidRPr="00D21978">
        <w:t>Matthew Dahlhausen, Graduate Student, Mechanical Engineering</w:t>
      </w:r>
    </w:p>
    <w:p w:rsidR="00D21978" w:rsidRPr="00D21978" w:rsidRDefault="00D21978" w:rsidP="00D21978">
      <w:pPr>
        <w:spacing w:after="0" w:line="240" w:lineRule="auto"/>
      </w:pPr>
    </w:p>
    <w:p w:rsidR="00D21978" w:rsidRPr="00D21978" w:rsidRDefault="00D21978" w:rsidP="00D21978">
      <w:pPr>
        <w:spacing w:after="0" w:line="240" w:lineRule="auto"/>
      </w:pPr>
      <w:r w:rsidRPr="00D21978">
        <w:t>Meeting start time: 2:00pm</w:t>
      </w:r>
    </w:p>
    <w:p w:rsidR="00D21978" w:rsidRDefault="00D21978" w:rsidP="00D21978">
      <w:pPr>
        <w:spacing w:after="0" w:line="240" w:lineRule="auto"/>
      </w:pPr>
    </w:p>
    <w:p w:rsidR="00D21978" w:rsidRPr="00D21978" w:rsidRDefault="00D21978" w:rsidP="00D21978">
      <w:pPr>
        <w:spacing w:after="0" w:line="240" w:lineRule="auto"/>
        <w:rPr>
          <w:u w:val="single"/>
        </w:rPr>
      </w:pPr>
      <w:r w:rsidRPr="00D21978">
        <w:rPr>
          <w:u w:val="single"/>
        </w:rPr>
        <w:t>Meeting Highlights</w:t>
      </w:r>
    </w:p>
    <w:p w:rsidR="00D21978" w:rsidRPr="00D21978" w:rsidRDefault="00D21978" w:rsidP="00D21978">
      <w:pPr>
        <w:spacing w:after="0" w:line="240" w:lineRule="auto"/>
      </w:pPr>
    </w:p>
    <w:p w:rsidR="00D21978" w:rsidRPr="00D21978" w:rsidRDefault="00D21978" w:rsidP="00D21978">
      <w:pPr>
        <w:spacing w:after="0" w:line="240" w:lineRule="auto"/>
        <w:rPr>
          <w:b/>
        </w:rPr>
      </w:pPr>
      <w:r w:rsidRPr="00D21978">
        <w:rPr>
          <w:b/>
        </w:rPr>
        <w:t xml:space="preserve">Welcome and Review of November 14, 2014 Meeting Minutes </w:t>
      </w:r>
    </w:p>
    <w:p w:rsidR="00D21978" w:rsidRDefault="00D21978" w:rsidP="00D21978">
      <w:pPr>
        <w:spacing w:after="0" w:line="240" w:lineRule="auto"/>
      </w:pPr>
    </w:p>
    <w:p w:rsidR="00A2789E" w:rsidRDefault="005F2028" w:rsidP="00D21978">
      <w:pPr>
        <w:spacing w:after="0" w:line="240" w:lineRule="auto"/>
      </w:pPr>
      <w:r>
        <w:t>Carlo Colella</w:t>
      </w:r>
      <w:r w:rsidR="00A2789E">
        <w:t xml:space="preserve">, Vice President for Administration and Finance, welcomed the Council members and called the meeting to order. </w:t>
      </w:r>
    </w:p>
    <w:p w:rsidR="00A2789E" w:rsidRPr="00D21978" w:rsidRDefault="00A2789E" w:rsidP="00D21978">
      <w:pPr>
        <w:spacing w:after="0" w:line="240" w:lineRule="auto"/>
      </w:pPr>
    </w:p>
    <w:p w:rsidR="00D21978" w:rsidRDefault="00D21978" w:rsidP="00D21978">
      <w:pPr>
        <w:spacing w:after="0" w:line="240" w:lineRule="auto"/>
      </w:pPr>
      <w:r w:rsidRPr="00D21978">
        <w:rPr>
          <w:b/>
        </w:rPr>
        <w:t>FM Dept. of Engineering and Energy – Energy Initiatives Update</w:t>
      </w:r>
    </w:p>
    <w:p w:rsidR="00D21978" w:rsidRDefault="00D21978" w:rsidP="00D21978">
      <w:pPr>
        <w:spacing w:after="0" w:line="240" w:lineRule="auto"/>
        <w:rPr>
          <w:b/>
        </w:rPr>
      </w:pPr>
    </w:p>
    <w:p w:rsidR="00000000" w:rsidRPr="00832F30" w:rsidRDefault="00E22867" w:rsidP="004C7084">
      <w:pPr>
        <w:spacing w:after="0" w:line="240" w:lineRule="auto"/>
      </w:pPr>
      <w:r w:rsidRPr="00E22867">
        <w:t>Mary-Ann Ibeziako, Director of the Department of Engineering and Energy, presented an Energy Initiatives Update</w:t>
      </w:r>
      <w:r w:rsidR="00A2789E">
        <w:t xml:space="preserve"> to the Council (Appendix A). </w:t>
      </w:r>
      <w:r w:rsidR="00F373BD">
        <w:t xml:space="preserve">As stated </w:t>
      </w:r>
      <w:r w:rsidR="005F2028">
        <w:t xml:space="preserve">in the </w:t>
      </w:r>
      <w:r w:rsidR="00F373BD">
        <w:t>2009 Climate Action Plan, t</w:t>
      </w:r>
      <w:r w:rsidR="005F2028">
        <w:t>he u</w:t>
      </w:r>
      <w:r w:rsidR="00B41D84" w:rsidRPr="00832F30">
        <w:t xml:space="preserve">niversity is committed to </w:t>
      </w:r>
      <w:r w:rsidR="005F2028">
        <w:t xml:space="preserve">eliminating greenhouse gas emissions by 2050 </w:t>
      </w:r>
      <w:r w:rsidR="00B41D84" w:rsidRPr="00832F30">
        <w:t>through local</w:t>
      </w:r>
      <w:r w:rsidR="00F373BD">
        <w:t>,</w:t>
      </w:r>
      <w:r w:rsidR="00B41D84" w:rsidRPr="00832F30">
        <w:t xml:space="preserve"> verifiable action</w:t>
      </w:r>
      <w:r w:rsidR="00F373BD">
        <w:t>s</w:t>
      </w:r>
      <w:r w:rsidR="00B41D84" w:rsidRPr="00832F30">
        <w:t xml:space="preserve"> </w:t>
      </w:r>
      <w:r w:rsidR="00F373BD">
        <w:t>with the</w:t>
      </w:r>
      <w:r w:rsidR="00B41D84" w:rsidRPr="00832F30">
        <w:t xml:space="preserve"> </w:t>
      </w:r>
      <w:r w:rsidR="00F373BD">
        <w:rPr>
          <w:iCs/>
        </w:rPr>
        <w:t>purchase of offsets being</w:t>
      </w:r>
      <w:r w:rsidR="00B41D84" w:rsidRPr="00832F30">
        <w:rPr>
          <w:iCs/>
        </w:rPr>
        <w:t xml:space="preserve"> a last resort.</w:t>
      </w:r>
      <w:r w:rsidR="00B41D84" w:rsidRPr="00832F30">
        <w:t xml:space="preserve"> </w:t>
      </w:r>
      <w:r w:rsidR="00F373BD">
        <w:t xml:space="preserve">With the release of the President’s Energy Initiatives on Earth Day 2014, there are now additional goals to be met. The Department of Engineering and Energy has outlined a plan to make steady progress on these goals through 2050. </w:t>
      </w:r>
    </w:p>
    <w:p w:rsidR="00832F30" w:rsidRPr="00832F30" w:rsidRDefault="00832F30" w:rsidP="004C7084">
      <w:pPr>
        <w:spacing w:after="0" w:line="240" w:lineRule="auto"/>
        <w:rPr>
          <w:u w:val="single"/>
        </w:rPr>
      </w:pPr>
    </w:p>
    <w:p w:rsidR="00F373BD" w:rsidRDefault="00F373BD" w:rsidP="004C7084">
      <w:pPr>
        <w:spacing w:after="0" w:line="240" w:lineRule="auto"/>
        <w:rPr>
          <w:u w:val="single"/>
        </w:rPr>
      </w:pPr>
      <w:r>
        <w:rPr>
          <w:u w:val="single"/>
        </w:rPr>
        <w:t xml:space="preserve">Overall </w:t>
      </w:r>
      <w:r w:rsidR="00B41D84" w:rsidRPr="00832F30">
        <w:rPr>
          <w:u w:val="single"/>
        </w:rPr>
        <w:t>Goal</w:t>
      </w:r>
    </w:p>
    <w:p w:rsidR="00000000" w:rsidRPr="00F373BD" w:rsidRDefault="00F373BD" w:rsidP="004C7084">
      <w:pPr>
        <w:spacing w:after="0" w:line="240" w:lineRule="auto"/>
        <w:rPr>
          <w:u w:val="single"/>
        </w:rPr>
      </w:pPr>
      <w:r w:rsidRPr="00F373BD">
        <w:t>T</w:t>
      </w:r>
      <w:r w:rsidR="00B41D84" w:rsidRPr="00F373BD">
        <w:t>o eliminate net greenhouse gas emissions by 2050</w:t>
      </w:r>
      <w:r w:rsidR="005F2028">
        <w:t>,</w:t>
      </w:r>
      <w:r w:rsidR="00B41D84" w:rsidRPr="00F373BD">
        <w:t xml:space="preserve"> even while ex</w:t>
      </w:r>
      <w:r>
        <w:t xml:space="preserve">panding building square footage. </w:t>
      </w:r>
    </w:p>
    <w:p w:rsidR="00000000" w:rsidRPr="00F373BD" w:rsidRDefault="00B41D84" w:rsidP="004C7084">
      <w:pPr>
        <w:pStyle w:val="ListParagraph"/>
        <w:numPr>
          <w:ilvl w:val="0"/>
          <w:numId w:val="5"/>
        </w:numPr>
        <w:spacing w:after="0" w:line="240" w:lineRule="auto"/>
      </w:pPr>
      <w:r w:rsidRPr="00F373BD">
        <w:t xml:space="preserve">2005 total </w:t>
      </w:r>
      <w:r w:rsidRPr="00F373BD">
        <w:t>energy emissions was 211,132 MTCO2e.</w:t>
      </w:r>
    </w:p>
    <w:p w:rsidR="00000000" w:rsidRPr="00F373BD" w:rsidRDefault="00B41D84" w:rsidP="004C7084">
      <w:pPr>
        <w:pStyle w:val="ListParagraph"/>
        <w:numPr>
          <w:ilvl w:val="0"/>
          <w:numId w:val="5"/>
        </w:numPr>
        <w:spacing w:after="0" w:line="240" w:lineRule="auto"/>
      </w:pPr>
      <w:r w:rsidRPr="00F373BD">
        <w:t xml:space="preserve">2013 total </w:t>
      </w:r>
      <w:r w:rsidRPr="00F373BD">
        <w:t xml:space="preserve">energy emissions was 188,683 MTCO2e. </w:t>
      </w:r>
    </w:p>
    <w:p w:rsidR="00832F30" w:rsidRPr="00832F30" w:rsidRDefault="00832F30" w:rsidP="004C7084">
      <w:pPr>
        <w:spacing w:after="0" w:line="240" w:lineRule="auto"/>
        <w:rPr>
          <w:u w:val="single"/>
        </w:rPr>
      </w:pPr>
    </w:p>
    <w:p w:rsidR="00F373BD" w:rsidRDefault="00B41D84" w:rsidP="004C7084">
      <w:pPr>
        <w:spacing w:after="0" w:line="240" w:lineRule="auto"/>
        <w:rPr>
          <w:u w:val="single"/>
        </w:rPr>
      </w:pPr>
      <w:r w:rsidRPr="00832F30">
        <w:rPr>
          <w:u w:val="single"/>
        </w:rPr>
        <w:t>Overall Progress</w:t>
      </w:r>
    </w:p>
    <w:p w:rsidR="00000000" w:rsidRPr="00F373BD" w:rsidRDefault="00B41D84" w:rsidP="004C7084">
      <w:pPr>
        <w:pStyle w:val="ListParagraph"/>
        <w:numPr>
          <w:ilvl w:val="0"/>
          <w:numId w:val="7"/>
        </w:numPr>
        <w:spacing w:after="0" w:line="240" w:lineRule="auto"/>
      </w:pPr>
      <w:r w:rsidRPr="00F373BD">
        <w:rPr>
          <w:bCs/>
        </w:rPr>
        <w:t xml:space="preserve">The 2009 </w:t>
      </w:r>
      <w:r w:rsidR="005F2028">
        <w:rPr>
          <w:bCs/>
        </w:rPr>
        <w:t xml:space="preserve">Climate Action Plan </w:t>
      </w:r>
      <w:r w:rsidRPr="00F373BD">
        <w:rPr>
          <w:bCs/>
        </w:rPr>
        <w:t>called for investing $40 million in capital between 2009 and 2020 in energy-savings projects in o</w:t>
      </w:r>
      <w:r w:rsidRPr="00F373BD">
        <w:rPr>
          <w:bCs/>
        </w:rPr>
        <w:t xml:space="preserve">rder to achieve $4.2 million in annual savings. </w:t>
      </w:r>
    </w:p>
    <w:p w:rsidR="00000000" w:rsidRPr="00F373BD" w:rsidRDefault="00B41D84" w:rsidP="004C7084">
      <w:pPr>
        <w:pStyle w:val="ListParagraph"/>
        <w:numPr>
          <w:ilvl w:val="1"/>
          <w:numId w:val="7"/>
        </w:numPr>
        <w:spacing w:after="0" w:line="240" w:lineRule="auto"/>
      </w:pPr>
      <w:r w:rsidRPr="00F373BD">
        <w:rPr>
          <w:bCs/>
        </w:rPr>
        <w:lastRenderedPageBreak/>
        <w:t xml:space="preserve">The University has invested $23 million in energy-savings projects, resulting in annual savings of about $3.7 million in energy costs and </w:t>
      </w:r>
      <w:r w:rsidRPr="00F373BD">
        <w:rPr>
          <w:bCs/>
        </w:rPr>
        <w:t>11,447 metric tons of CO</w:t>
      </w:r>
      <w:r w:rsidRPr="00F373BD">
        <w:rPr>
          <w:bCs/>
          <w:vertAlign w:val="subscript"/>
        </w:rPr>
        <w:t>2.</w:t>
      </w:r>
    </w:p>
    <w:p w:rsidR="004C7084" w:rsidRPr="004C7084" w:rsidRDefault="00B41D84" w:rsidP="004C7084">
      <w:pPr>
        <w:pStyle w:val="ListParagraph"/>
        <w:numPr>
          <w:ilvl w:val="0"/>
          <w:numId w:val="7"/>
        </w:numPr>
        <w:spacing w:after="0" w:line="240" w:lineRule="auto"/>
      </w:pPr>
      <w:r w:rsidRPr="00F373BD">
        <w:rPr>
          <w:bCs/>
        </w:rPr>
        <w:t>Campus CO</w:t>
      </w:r>
      <w:r w:rsidRPr="00F373BD">
        <w:rPr>
          <w:bCs/>
          <w:vertAlign w:val="subscript"/>
        </w:rPr>
        <w:t>2</w:t>
      </w:r>
      <w:r w:rsidRPr="00F373BD">
        <w:rPr>
          <w:bCs/>
        </w:rPr>
        <w:t xml:space="preserve"> emissions have declined by approximately 18% percent since fiscal year 2005, even with the addition of more than 1,322,206 square feet to the University's physical plant in the same time period</w:t>
      </w:r>
      <w:r w:rsidRPr="00F373BD">
        <w:rPr>
          <w:bCs/>
        </w:rPr>
        <w:t xml:space="preserve">. </w:t>
      </w:r>
    </w:p>
    <w:p w:rsidR="004C7084" w:rsidRDefault="004C7084" w:rsidP="004C7084">
      <w:pPr>
        <w:spacing w:after="0" w:line="240" w:lineRule="auto"/>
        <w:rPr>
          <w:u w:val="single"/>
        </w:rPr>
      </w:pPr>
    </w:p>
    <w:p w:rsidR="00000000" w:rsidRPr="004C7084" w:rsidRDefault="00B41D84" w:rsidP="004C7084">
      <w:pPr>
        <w:spacing w:after="0" w:line="240" w:lineRule="auto"/>
      </w:pPr>
      <w:r w:rsidRPr="004C7084">
        <w:rPr>
          <w:u w:val="single"/>
        </w:rPr>
        <w:t>Short Term Plans – 2020</w:t>
      </w:r>
    </w:p>
    <w:p w:rsidR="00000000" w:rsidRPr="00F373BD" w:rsidRDefault="00B41D84" w:rsidP="004C7084">
      <w:pPr>
        <w:pStyle w:val="ListParagraph"/>
        <w:numPr>
          <w:ilvl w:val="0"/>
          <w:numId w:val="9"/>
        </w:numPr>
        <w:spacing w:after="0" w:line="240" w:lineRule="auto"/>
      </w:pPr>
      <w:r w:rsidRPr="00F373BD">
        <w:rPr>
          <w:bCs/>
        </w:rPr>
        <w:t>Develop 2015 through 2020 Strategic Energy Plan</w:t>
      </w:r>
      <w:r w:rsidR="005F2028">
        <w:rPr>
          <w:bCs/>
        </w:rPr>
        <w:t>.</w:t>
      </w:r>
    </w:p>
    <w:p w:rsidR="00000000" w:rsidRPr="00F373BD" w:rsidRDefault="00B41D84" w:rsidP="004C7084">
      <w:pPr>
        <w:pStyle w:val="ListParagraph"/>
        <w:numPr>
          <w:ilvl w:val="0"/>
          <w:numId w:val="9"/>
        </w:numPr>
        <w:spacing w:after="0" w:line="240" w:lineRule="auto"/>
      </w:pPr>
      <w:r w:rsidRPr="00F373BD">
        <w:rPr>
          <w:bCs/>
        </w:rPr>
        <w:t xml:space="preserve">Develop and implement Phase II Cogeneration Facility Plant and Distribution System Upgrade for </w:t>
      </w:r>
      <w:r w:rsidR="005F2028">
        <w:rPr>
          <w:bCs/>
        </w:rPr>
        <w:t xml:space="preserve">a </w:t>
      </w:r>
      <w:r w:rsidRPr="00F373BD">
        <w:rPr>
          <w:bCs/>
        </w:rPr>
        <w:t xml:space="preserve">projected emissions reduction of 35,000 metric tons of CO2.  </w:t>
      </w:r>
    </w:p>
    <w:p w:rsidR="00000000" w:rsidRPr="00F373BD" w:rsidRDefault="00B41D84" w:rsidP="004C7084">
      <w:pPr>
        <w:pStyle w:val="ListParagraph"/>
        <w:numPr>
          <w:ilvl w:val="0"/>
          <w:numId w:val="9"/>
        </w:numPr>
        <w:spacing w:after="0" w:line="240" w:lineRule="auto"/>
      </w:pPr>
      <w:r w:rsidRPr="00F373BD">
        <w:rPr>
          <w:bCs/>
        </w:rPr>
        <w:t>Complete construction of a 2.0-megawatt on-campus solar PV.</w:t>
      </w:r>
    </w:p>
    <w:p w:rsidR="00000000" w:rsidRPr="00F373BD" w:rsidRDefault="00B41D84" w:rsidP="004C7084">
      <w:pPr>
        <w:pStyle w:val="ListParagraph"/>
        <w:numPr>
          <w:ilvl w:val="0"/>
          <w:numId w:val="9"/>
        </w:numPr>
        <w:spacing w:after="0" w:line="240" w:lineRule="auto"/>
      </w:pPr>
      <w:r w:rsidRPr="00F373BD">
        <w:rPr>
          <w:bCs/>
        </w:rPr>
        <w:t xml:space="preserve">Audit the top 50 energy-consuming buildings and develop a new energy performance contract. </w:t>
      </w:r>
    </w:p>
    <w:p w:rsidR="00000000" w:rsidRPr="00F373BD" w:rsidRDefault="00B41D84" w:rsidP="004C7084">
      <w:pPr>
        <w:pStyle w:val="ListParagraph"/>
        <w:numPr>
          <w:ilvl w:val="0"/>
          <w:numId w:val="9"/>
        </w:numPr>
        <w:spacing w:after="0" w:line="240" w:lineRule="auto"/>
      </w:pPr>
      <w:r w:rsidRPr="00F373BD">
        <w:rPr>
          <w:bCs/>
        </w:rPr>
        <w:t>Develop and implement energy conservation behavior modification program.</w:t>
      </w:r>
    </w:p>
    <w:p w:rsidR="00000000" w:rsidRPr="00F373BD" w:rsidRDefault="00B41D84" w:rsidP="004C7084">
      <w:pPr>
        <w:pStyle w:val="ListParagraph"/>
        <w:numPr>
          <w:ilvl w:val="0"/>
          <w:numId w:val="9"/>
        </w:numPr>
        <w:spacing w:after="0" w:line="240" w:lineRule="auto"/>
      </w:pPr>
      <w:r w:rsidRPr="00F373BD">
        <w:t>Upgrade lighting in at least 30 buildings during fiscal year 2016.</w:t>
      </w:r>
    </w:p>
    <w:p w:rsidR="00000000" w:rsidRPr="00F373BD" w:rsidRDefault="00B41D84" w:rsidP="004C7084">
      <w:pPr>
        <w:pStyle w:val="ListParagraph"/>
        <w:numPr>
          <w:ilvl w:val="0"/>
          <w:numId w:val="9"/>
        </w:numPr>
        <w:spacing w:after="0" w:line="240" w:lineRule="auto"/>
      </w:pPr>
      <w:r w:rsidRPr="00F373BD">
        <w:t>Complete installation of approximately 150 (out of 300) energy meters in top 60 energy-consuming buildings</w:t>
      </w:r>
    </w:p>
    <w:p w:rsidR="00000000" w:rsidRDefault="00B41D84" w:rsidP="004C7084">
      <w:pPr>
        <w:pStyle w:val="ListParagraph"/>
        <w:numPr>
          <w:ilvl w:val="0"/>
          <w:numId w:val="9"/>
        </w:numPr>
        <w:spacing w:after="0" w:line="240" w:lineRule="auto"/>
      </w:pPr>
      <w:r w:rsidRPr="00F373BD">
        <w:t>Begin installati</w:t>
      </w:r>
      <w:r w:rsidRPr="00F373BD">
        <w:t>on of control system optimization technologies in more</w:t>
      </w:r>
      <w:r w:rsidR="004C7084">
        <w:t xml:space="preserve"> than 40 buildings</w:t>
      </w:r>
      <w:r w:rsidRPr="00F373BD">
        <w:t>.</w:t>
      </w:r>
    </w:p>
    <w:p w:rsidR="00000000" w:rsidRPr="00F373BD" w:rsidRDefault="00B41D84" w:rsidP="004C7084">
      <w:pPr>
        <w:pStyle w:val="ListParagraph"/>
        <w:numPr>
          <w:ilvl w:val="0"/>
          <w:numId w:val="9"/>
        </w:numPr>
        <w:spacing w:after="0" w:line="240" w:lineRule="auto"/>
      </w:pPr>
      <w:r w:rsidRPr="00F373BD">
        <w:t>Purchase RECs to meet 2015 to 2020 goals.</w:t>
      </w:r>
    </w:p>
    <w:p w:rsidR="004C7084" w:rsidRDefault="00B41D84" w:rsidP="004C7084">
      <w:pPr>
        <w:pStyle w:val="ListParagraph"/>
        <w:numPr>
          <w:ilvl w:val="0"/>
          <w:numId w:val="9"/>
        </w:numPr>
        <w:spacing w:after="0" w:line="240" w:lineRule="auto"/>
      </w:pPr>
      <w:r w:rsidRPr="00F373BD">
        <w:t>Develop renewable energy procurement strategy to enable carbon neutral new construction.</w:t>
      </w:r>
    </w:p>
    <w:p w:rsidR="004C7084" w:rsidRDefault="004C7084" w:rsidP="004C7084">
      <w:pPr>
        <w:spacing w:after="0" w:line="240" w:lineRule="auto"/>
      </w:pPr>
    </w:p>
    <w:p w:rsidR="00000000" w:rsidRPr="004C7084" w:rsidRDefault="00B41D84" w:rsidP="004C7084">
      <w:pPr>
        <w:spacing w:after="0" w:line="240" w:lineRule="auto"/>
      </w:pPr>
      <w:r w:rsidRPr="004C7084">
        <w:rPr>
          <w:u w:val="single"/>
        </w:rPr>
        <w:t xml:space="preserve">Long Term Plans </w:t>
      </w:r>
      <w:r w:rsidR="00832F30" w:rsidRPr="004C7084">
        <w:rPr>
          <w:u w:val="single"/>
        </w:rPr>
        <w:t>–</w:t>
      </w:r>
      <w:r w:rsidRPr="004C7084">
        <w:rPr>
          <w:u w:val="single"/>
        </w:rPr>
        <w:t xml:space="preserve"> 2050</w:t>
      </w:r>
    </w:p>
    <w:p w:rsidR="00000000" w:rsidRPr="00F373BD" w:rsidRDefault="00B41D84" w:rsidP="004C7084">
      <w:pPr>
        <w:pStyle w:val="ListParagraph"/>
        <w:numPr>
          <w:ilvl w:val="0"/>
          <w:numId w:val="13"/>
        </w:numPr>
        <w:spacing w:after="0" w:line="240" w:lineRule="auto"/>
      </w:pPr>
      <w:r w:rsidRPr="00F373BD">
        <w:rPr>
          <w:bCs/>
        </w:rPr>
        <w:t>Identify the remaining and alte</w:t>
      </w:r>
      <w:r w:rsidRPr="00F373BD">
        <w:rPr>
          <w:bCs/>
        </w:rPr>
        <w:t>rnative, currently unknown, operational strategies needed to achieve the 2050 greenhouse gas reduction goal</w:t>
      </w:r>
      <w:r w:rsidRPr="00F373BD">
        <w:t>.</w:t>
      </w:r>
    </w:p>
    <w:p w:rsidR="00000000" w:rsidRPr="00F373BD" w:rsidRDefault="00B41D84" w:rsidP="004C7084">
      <w:pPr>
        <w:pStyle w:val="ListParagraph"/>
        <w:numPr>
          <w:ilvl w:val="0"/>
          <w:numId w:val="13"/>
        </w:numPr>
        <w:spacing w:after="0" w:line="240" w:lineRule="auto"/>
      </w:pPr>
      <w:r w:rsidRPr="00F373BD">
        <w:rPr>
          <w:bCs/>
        </w:rPr>
        <w:t>Investigate t</w:t>
      </w:r>
      <w:r w:rsidRPr="00F373BD">
        <w:rPr>
          <w:bCs/>
        </w:rPr>
        <w:t>he feasibility of local offshore wind power and biofuel CHP as part of the University's renewable energy portfolio.</w:t>
      </w:r>
    </w:p>
    <w:p w:rsidR="00000000" w:rsidRPr="00F373BD" w:rsidRDefault="00B41D84" w:rsidP="004C7084">
      <w:pPr>
        <w:pStyle w:val="ListParagraph"/>
        <w:numPr>
          <w:ilvl w:val="0"/>
          <w:numId w:val="13"/>
        </w:numPr>
        <w:spacing w:after="0" w:line="240" w:lineRule="auto"/>
      </w:pPr>
      <w:r w:rsidRPr="004C7084">
        <w:rPr>
          <w:bCs/>
        </w:rPr>
        <w:t>Development of Campus Smart Grid.</w:t>
      </w:r>
    </w:p>
    <w:p w:rsidR="00000000" w:rsidRPr="00F373BD" w:rsidRDefault="00B41D84" w:rsidP="004C7084">
      <w:pPr>
        <w:pStyle w:val="ListParagraph"/>
        <w:numPr>
          <w:ilvl w:val="0"/>
          <w:numId w:val="14"/>
        </w:numPr>
        <w:spacing w:after="0" w:line="240" w:lineRule="auto"/>
      </w:pPr>
      <w:r w:rsidRPr="00F373BD">
        <w:t>Complete energy audits in the remaining buildings and implementation of identified energy-efficiency projects.</w:t>
      </w:r>
    </w:p>
    <w:p w:rsidR="00000000" w:rsidRPr="00F373BD" w:rsidRDefault="00B41D84" w:rsidP="004C7084">
      <w:pPr>
        <w:pStyle w:val="ListParagraph"/>
        <w:numPr>
          <w:ilvl w:val="0"/>
          <w:numId w:val="14"/>
        </w:numPr>
        <w:spacing w:after="0" w:line="240" w:lineRule="auto"/>
      </w:pPr>
      <w:r w:rsidRPr="00F373BD">
        <w:t>Complete installation of control system optimization technologies in more than 100 buildings</w:t>
      </w:r>
      <w:r w:rsidRPr="00F373BD">
        <w:t xml:space="preserve">. </w:t>
      </w:r>
    </w:p>
    <w:p w:rsidR="00000000" w:rsidRPr="00F373BD" w:rsidRDefault="00B41D84" w:rsidP="004C7084">
      <w:pPr>
        <w:pStyle w:val="ListParagraph"/>
        <w:numPr>
          <w:ilvl w:val="0"/>
          <w:numId w:val="14"/>
        </w:numPr>
        <w:spacing w:after="0" w:line="240" w:lineRule="auto"/>
      </w:pPr>
      <w:r w:rsidRPr="00F373BD">
        <w:t xml:space="preserve">Expand LED lighting as improved aesthetic, cost-effective options become available; standardize LED task lighting where feasible. </w:t>
      </w:r>
    </w:p>
    <w:p w:rsidR="00000000" w:rsidRPr="00F373BD" w:rsidRDefault="00B41D84" w:rsidP="004C7084">
      <w:pPr>
        <w:pStyle w:val="ListParagraph"/>
        <w:numPr>
          <w:ilvl w:val="0"/>
          <w:numId w:val="14"/>
        </w:numPr>
        <w:spacing w:after="0" w:line="240" w:lineRule="auto"/>
      </w:pPr>
      <w:r w:rsidRPr="00F373BD">
        <w:t>Optimize plant operations and utilit</w:t>
      </w:r>
      <w:r w:rsidRPr="00F373BD">
        <w:t>y distribution to reduce energy use. </w:t>
      </w:r>
    </w:p>
    <w:p w:rsidR="00D21978" w:rsidRPr="00D21978" w:rsidRDefault="00D21978" w:rsidP="00D21978">
      <w:pPr>
        <w:spacing w:after="0" w:line="240" w:lineRule="auto"/>
        <w:rPr>
          <w:b/>
        </w:rPr>
      </w:pPr>
    </w:p>
    <w:p w:rsidR="00D21978" w:rsidRPr="00D21978" w:rsidRDefault="00D21978" w:rsidP="00D21978">
      <w:pPr>
        <w:pStyle w:val="MediumGrid21"/>
        <w:rPr>
          <w:b/>
        </w:rPr>
      </w:pPr>
      <w:r w:rsidRPr="00D21978">
        <w:rPr>
          <w:b/>
        </w:rPr>
        <w:t xml:space="preserve">University Sustainability Fund Projects </w:t>
      </w:r>
    </w:p>
    <w:p w:rsidR="00C971F6" w:rsidRDefault="00C971F6" w:rsidP="00D21978">
      <w:pPr>
        <w:pStyle w:val="MediumGrid21"/>
        <w:rPr>
          <w:b/>
        </w:rPr>
      </w:pPr>
    </w:p>
    <w:p w:rsidR="00C971F6" w:rsidRPr="00C971F6" w:rsidRDefault="00C971F6" w:rsidP="00D21978">
      <w:pPr>
        <w:pStyle w:val="MediumGrid21"/>
      </w:pPr>
      <w:r w:rsidRPr="00C971F6">
        <w:t xml:space="preserve">Ori Gutin, Director of Sustainability for the Student Government Association, presented five University Sustainability Fund Projects for the Council to review: </w:t>
      </w:r>
    </w:p>
    <w:p w:rsidR="00D21978" w:rsidRPr="00D21978" w:rsidRDefault="00D21978" w:rsidP="00D21978">
      <w:pPr>
        <w:pStyle w:val="MediumGrid21"/>
        <w:rPr>
          <w:b/>
        </w:rPr>
      </w:pPr>
      <w:r w:rsidRPr="00D21978">
        <w:rPr>
          <w:b/>
        </w:rPr>
        <w:tab/>
      </w:r>
    </w:p>
    <w:p w:rsidR="00D21978" w:rsidRPr="00E22867" w:rsidRDefault="00D21978" w:rsidP="00E22867">
      <w:pPr>
        <w:pStyle w:val="MediumGrid21"/>
        <w:rPr>
          <w:u w:val="single"/>
        </w:rPr>
      </w:pPr>
      <w:r w:rsidRPr="00E22867">
        <w:rPr>
          <w:bCs/>
          <w:u w:val="single"/>
        </w:rPr>
        <w:t>Improving Campus Sustainability Through Automated Thermography</w:t>
      </w:r>
    </w:p>
    <w:p w:rsidR="00C971F6" w:rsidRDefault="00AC12C5" w:rsidP="00E22867">
      <w:pPr>
        <w:pStyle w:val="MediumGrid21"/>
        <w:rPr>
          <w:b/>
          <w:bCs/>
        </w:rPr>
      </w:pPr>
      <w:r>
        <w:t>A graduate student submitted a proposal requesting $</w:t>
      </w:r>
      <w:r>
        <w:t>11</w:t>
      </w:r>
      <w:r>
        <w:t>,</w:t>
      </w:r>
      <w:r>
        <w:t>500</w:t>
      </w:r>
      <w:r>
        <w:t xml:space="preserve">.00 for his doctoral research. </w:t>
      </w:r>
      <w:r>
        <w:t xml:space="preserve">The project will create automated 3D thermal profiling of UMD buildings using unmanned aerial vehicles (UAV) and ground-based robotics, 3D-reconstruction, and automatic anomaly detection. The overarching vision of </w:t>
      </w:r>
      <w:r>
        <w:t xml:space="preserve">this project </w:t>
      </w:r>
      <w:r>
        <w:t>is to improve energy auditing through the development of thermal profiling robots capable of surveying the interior and exterior of multiple buildings.</w:t>
      </w:r>
      <w:r>
        <w:rPr>
          <w:b/>
          <w:bCs/>
        </w:rPr>
        <w:t xml:space="preserve"> </w:t>
      </w:r>
    </w:p>
    <w:p w:rsidR="00C971F6" w:rsidRDefault="00C971F6" w:rsidP="00E22867">
      <w:pPr>
        <w:pStyle w:val="MediumGrid21"/>
        <w:rPr>
          <w:b/>
          <w:bCs/>
        </w:rPr>
      </w:pPr>
    </w:p>
    <w:p w:rsidR="00E22867" w:rsidRPr="00AC12C5" w:rsidRDefault="00E22867" w:rsidP="00E22867">
      <w:pPr>
        <w:pStyle w:val="MediumGrid21"/>
        <w:rPr>
          <w:b/>
          <w:bCs/>
        </w:rPr>
      </w:pPr>
      <w:r>
        <w:rPr>
          <w:bCs/>
        </w:rPr>
        <w:lastRenderedPageBreak/>
        <w:t>The Council voted to</w:t>
      </w:r>
      <w:r w:rsidR="00AC12C5">
        <w:rPr>
          <w:bCs/>
        </w:rPr>
        <w:t xml:space="preserve"> approve the request for $11,500.00</w:t>
      </w:r>
      <w:r>
        <w:rPr>
          <w:bCs/>
        </w:rPr>
        <w:t>, under the condition that the graduate studen</w:t>
      </w:r>
      <w:r w:rsidR="00FD4A53">
        <w:rPr>
          <w:bCs/>
        </w:rPr>
        <w:t>t conducting this research will</w:t>
      </w:r>
      <w:r w:rsidR="00553716">
        <w:rPr>
          <w:bCs/>
        </w:rPr>
        <w:t xml:space="preserve"> adhere to all safety procedures</w:t>
      </w:r>
      <w:r>
        <w:rPr>
          <w:bCs/>
        </w:rPr>
        <w:t>, FAA regulations, and campus policies</w:t>
      </w:r>
      <w:r w:rsidR="00FD4A53">
        <w:rPr>
          <w:bCs/>
        </w:rPr>
        <w:t xml:space="preserve"> regarding safety and privacy</w:t>
      </w:r>
      <w:r w:rsidR="00855E63">
        <w:rPr>
          <w:bCs/>
        </w:rPr>
        <w:t xml:space="preserve"> when operating</w:t>
      </w:r>
      <w:r w:rsidR="00AC12C5">
        <w:rPr>
          <w:bCs/>
        </w:rPr>
        <w:t xml:space="preserve"> </w:t>
      </w:r>
      <w:r w:rsidR="00EB686F">
        <w:rPr>
          <w:bCs/>
        </w:rPr>
        <w:t xml:space="preserve">the </w:t>
      </w:r>
      <w:r w:rsidR="00553716">
        <w:rPr>
          <w:bCs/>
        </w:rPr>
        <w:t xml:space="preserve">unmanned aerial vehicles. </w:t>
      </w:r>
    </w:p>
    <w:p w:rsidR="00E22867" w:rsidRPr="00D21978" w:rsidRDefault="00E22867" w:rsidP="00D21978">
      <w:pPr>
        <w:pStyle w:val="MediumGrid21"/>
        <w:rPr>
          <w:b/>
          <w:bCs/>
        </w:rPr>
      </w:pPr>
    </w:p>
    <w:p w:rsidR="00D21978" w:rsidRDefault="00D21978" w:rsidP="00E22867">
      <w:pPr>
        <w:pStyle w:val="MediumGrid21"/>
        <w:rPr>
          <w:bCs/>
          <w:u w:val="single"/>
        </w:rPr>
      </w:pPr>
      <w:r w:rsidRPr="00E22867">
        <w:rPr>
          <w:bCs/>
          <w:u w:val="single"/>
        </w:rPr>
        <w:t>Honeybee Haven</w:t>
      </w:r>
    </w:p>
    <w:p w:rsidR="00C971F6" w:rsidRDefault="005F1DC1" w:rsidP="00E22867">
      <w:pPr>
        <w:pStyle w:val="MediumGrid21"/>
      </w:pPr>
      <w:r>
        <w:t xml:space="preserve">An undergraduate student submitted a proposal requesting </w:t>
      </w:r>
      <w:r>
        <w:t>$4234.78</w:t>
      </w:r>
      <w:r>
        <w:t xml:space="preserve"> for “Honeybee Haven,” a project to plant </w:t>
      </w:r>
      <w:r>
        <w:t>native shrubbery, ferns, grasses, and herbaceous plants that will attract pollinators to an area between the Benjamin Building and Knight Hall.</w:t>
      </w:r>
      <w:r>
        <w:t xml:space="preserve"> The Subcommittee voted to fund this project for $3,671.00, which excludes money that was originally budgeted for tools and a sign for the garden. </w:t>
      </w:r>
    </w:p>
    <w:p w:rsidR="00C971F6" w:rsidRDefault="00C971F6" w:rsidP="00E22867">
      <w:pPr>
        <w:pStyle w:val="MediumGrid21"/>
      </w:pPr>
    </w:p>
    <w:p w:rsidR="00E22867" w:rsidRPr="005F1DC1" w:rsidRDefault="00B41D84" w:rsidP="00E22867">
      <w:pPr>
        <w:pStyle w:val="MediumGrid21"/>
        <w:rPr>
          <w:bCs/>
          <w:u w:val="single"/>
        </w:rPr>
      </w:pPr>
      <w:r>
        <w:rPr>
          <w:bCs/>
        </w:rPr>
        <w:t>T</w:t>
      </w:r>
      <w:r w:rsidR="00E22867">
        <w:rPr>
          <w:bCs/>
        </w:rPr>
        <w:t>he Council voted t</w:t>
      </w:r>
      <w:r w:rsidR="005F1DC1">
        <w:rPr>
          <w:bCs/>
        </w:rPr>
        <w:t>o approve the request for $3,671.00</w:t>
      </w:r>
      <w:r w:rsidR="00E22867">
        <w:rPr>
          <w:bCs/>
        </w:rPr>
        <w:t xml:space="preserve">. </w:t>
      </w:r>
    </w:p>
    <w:p w:rsidR="00D21978" w:rsidRPr="00D21978" w:rsidRDefault="00D21978" w:rsidP="00D21978">
      <w:pPr>
        <w:pStyle w:val="MediumGrid21"/>
        <w:rPr>
          <w:b/>
        </w:rPr>
      </w:pPr>
    </w:p>
    <w:p w:rsidR="00D21978" w:rsidRDefault="00D21978" w:rsidP="00E22867">
      <w:pPr>
        <w:pStyle w:val="MediumGrid21"/>
        <w:rPr>
          <w:u w:val="single"/>
        </w:rPr>
      </w:pPr>
      <w:r w:rsidRPr="00E22867">
        <w:rPr>
          <w:u w:val="single"/>
        </w:rPr>
        <w:t>Maryland Sustainability Engineering - Paint Branch Bioretention</w:t>
      </w:r>
    </w:p>
    <w:p w:rsidR="00C971F6" w:rsidRDefault="00855E63" w:rsidP="00E22867">
      <w:pPr>
        <w:pStyle w:val="MediumGrid21"/>
      </w:pPr>
      <w:r>
        <w:t>MDSE</w:t>
      </w:r>
      <w:r>
        <w:t>, a student organization,</w:t>
      </w:r>
      <w:r>
        <w:t xml:space="preserve"> received a grant for this project last year and is requesting additional funds</w:t>
      </w:r>
      <w:r>
        <w:t xml:space="preserve"> in the amount of $6,000</w:t>
      </w:r>
      <w:r>
        <w:t xml:space="preserve">. The primary goal of this project is to solve an erosion problem caused by stormwater runoff on the edge of parking lot XXI, behind </w:t>
      </w:r>
      <w:r>
        <w:t xml:space="preserve">the </w:t>
      </w:r>
      <w:r>
        <w:t xml:space="preserve">Computer Science Instructional building (CSI). The site is along the Paint Branch Trail, </w:t>
      </w:r>
      <w:r>
        <w:t xml:space="preserve">which is </w:t>
      </w:r>
      <w:r>
        <w:t>in close proximity to Paint Branch Creek.</w:t>
      </w:r>
      <w:r>
        <w:t xml:space="preserve"> </w:t>
      </w:r>
    </w:p>
    <w:p w:rsidR="00C971F6" w:rsidRDefault="00C971F6" w:rsidP="00E22867">
      <w:pPr>
        <w:pStyle w:val="MediumGrid21"/>
      </w:pPr>
    </w:p>
    <w:p w:rsidR="00855E63" w:rsidRPr="00E22867" w:rsidRDefault="00C971F6" w:rsidP="00E22867">
      <w:pPr>
        <w:pStyle w:val="MediumGrid21"/>
        <w:rPr>
          <w:u w:val="single"/>
        </w:rPr>
      </w:pPr>
      <w:r>
        <w:t xml:space="preserve">The Council voted to reject this request on the grounds that the new bioengineering building will be constructed on the site, possibly rendering the project obsolete </w:t>
      </w:r>
      <w:bookmarkStart w:id="0" w:name="_GoBack"/>
      <w:bookmarkEnd w:id="0"/>
      <w:r>
        <w:t xml:space="preserve">within two years. </w:t>
      </w:r>
    </w:p>
    <w:p w:rsidR="00D21978" w:rsidRPr="00D21978" w:rsidRDefault="00D21978" w:rsidP="00D21978">
      <w:pPr>
        <w:pStyle w:val="MediumGrid21"/>
        <w:rPr>
          <w:b/>
        </w:rPr>
      </w:pPr>
    </w:p>
    <w:p w:rsidR="00D21978" w:rsidRDefault="00D21978" w:rsidP="00E22867">
      <w:pPr>
        <w:pStyle w:val="MediumGrid21"/>
        <w:rPr>
          <w:u w:val="single"/>
        </w:rPr>
      </w:pPr>
      <w:r w:rsidRPr="00E22867">
        <w:rPr>
          <w:u w:val="single"/>
        </w:rPr>
        <w:t>Strengthening Pollination Opportunities and Mitigating Erosion Near Shoemaker Building</w:t>
      </w:r>
    </w:p>
    <w:p w:rsidR="00E22867" w:rsidRDefault="00C971F6" w:rsidP="00E22867">
      <w:pPr>
        <w:pStyle w:val="MediumGrid21"/>
        <w:rPr>
          <w:u w:val="single"/>
        </w:rPr>
      </w:pPr>
      <w:r>
        <w:t>Staff members in the Counseling Center submitted a proposal requesting $3,550.00. The proposed project would</w:t>
      </w:r>
      <w:r w:rsidR="00855E63">
        <w:t xml:space="preserve"> increase pollinator opportunities and improve storm water management at the Shoemaker Building. The design uses careful plant selection and a permeable hardscape to mitigate erosion and i</w:t>
      </w:r>
      <w:r>
        <w:t xml:space="preserve">mprove storm water percolation, and </w:t>
      </w:r>
      <w:r w:rsidR="00855E63">
        <w:t>includes constructed barriers with native pollinators.</w:t>
      </w:r>
    </w:p>
    <w:p w:rsidR="00C971F6" w:rsidRDefault="00C971F6" w:rsidP="00E22867">
      <w:pPr>
        <w:pStyle w:val="MediumGrid21"/>
      </w:pPr>
    </w:p>
    <w:p w:rsidR="00E22867" w:rsidRPr="00E22867" w:rsidRDefault="00E22867" w:rsidP="00E22867">
      <w:pPr>
        <w:pStyle w:val="MediumGrid21"/>
      </w:pPr>
      <w:r>
        <w:t>The Council voted to</w:t>
      </w:r>
      <w:r w:rsidR="00C971F6">
        <w:t xml:space="preserve"> approve the request for $3,550.00</w:t>
      </w:r>
      <w:r>
        <w:t xml:space="preserve">. </w:t>
      </w:r>
    </w:p>
    <w:p w:rsidR="00D21978" w:rsidRPr="00D21978" w:rsidRDefault="00D21978" w:rsidP="00D21978">
      <w:pPr>
        <w:pStyle w:val="MediumGrid21"/>
        <w:rPr>
          <w:b/>
        </w:rPr>
      </w:pPr>
    </w:p>
    <w:p w:rsidR="00D21978" w:rsidRPr="00855E63" w:rsidRDefault="00D21978" w:rsidP="00855E63">
      <w:pPr>
        <w:pStyle w:val="MediumGrid21"/>
        <w:rPr>
          <w:u w:val="single"/>
        </w:rPr>
      </w:pPr>
      <w:r w:rsidRPr="00E22867">
        <w:rPr>
          <w:u w:val="single"/>
        </w:rPr>
        <w:t>Sustainability Choices in Ma</w:t>
      </w:r>
      <w:r w:rsidR="00855E63">
        <w:rPr>
          <w:u w:val="single"/>
        </w:rPr>
        <w:t>ryland: Historical Perspectives</w:t>
      </w:r>
    </w:p>
    <w:p w:rsidR="00C971F6" w:rsidRDefault="00FD4A53" w:rsidP="00D21978">
      <w:pPr>
        <w:spacing w:after="0" w:line="240" w:lineRule="auto"/>
      </w:pPr>
      <w:r w:rsidRPr="00FD4A53">
        <w:t xml:space="preserve">A faculty member in the History Department submitted a proposal requesting </w:t>
      </w:r>
      <w:r w:rsidR="00EB686F">
        <w:t>$3,000.00</w:t>
      </w:r>
      <w:r w:rsidRPr="00FD4A53">
        <w:t xml:space="preserve"> for a new I-Series Course, “</w:t>
      </w:r>
      <w:r w:rsidR="00EB686F">
        <w:t>Sustainability and History: the Maryland Experience</w:t>
      </w:r>
      <w:r w:rsidRPr="00FD4A53">
        <w:t>.”</w:t>
      </w:r>
      <w:r w:rsidR="00EB686F">
        <w:t xml:space="preserve"> </w:t>
      </w:r>
      <w:r w:rsidR="00EB686F">
        <w:t xml:space="preserve">The grant would provide resources for undergraduates </w:t>
      </w:r>
      <w:r w:rsidR="00EB686F">
        <w:t xml:space="preserve">to travel to </w:t>
      </w:r>
      <w:r w:rsidR="00EB686F">
        <w:t>study site</w:t>
      </w:r>
      <w:r w:rsidR="00EB686F">
        <w:t>s</w:t>
      </w:r>
      <w:r w:rsidR="00EB686F">
        <w:t>, prepare a range of research materials, and then integrate these materials into their research and their final presentations.</w:t>
      </w:r>
      <w:r w:rsidR="00EB686F">
        <w:t xml:space="preserve"> </w:t>
      </w:r>
    </w:p>
    <w:p w:rsidR="00C971F6" w:rsidRDefault="00C971F6" w:rsidP="00D21978">
      <w:pPr>
        <w:spacing w:after="0" w:line="240" w:lineRule="auto"/>
      </w:pPr>
    </w:p>
    <w:p w:rsidR="00E22867" w:rsidRPr="00FD4A53" w:rsidRDefault="00E22867" w:rsidP="00D21978">
      <w:pPr>
        <w:spacing w:after="0" w:line="240" w:lineRule="auto"/>
      </w:pPr>
      <w:r w:rsidRPr="00FD4A53">
        <w:t>The Council voted to a</w:t>
      </w:r>
      <w:r w:rsidR="00EB686F">
        <w:t>pprove the request for $3,000.00</w:t>
      </w:r>
      <w:r w:rsidR="00FD4A53" w:rsidRPr="00FD4A53">
        <w:t xml:space="preserve">, under the condition that the professor teaching this class will make all final projects public and available, and encourage students to publish their research and findings. </w:t>
      </w:r>
    </w:p>
    <w:p w:rsidR="00E22867" w:rsidRDefault="00E22867" w:rsidP="00D21978">
      <w:pPr>
        <w:spacing w:after="0" w:line="240" w:lineRule="auto"/>
        <w:rPr>
          <w:b/>
        </w:rPr>
      </w:pPr>
    </w:p>
    <w:p w:rsidR="00D21978" w:rsidRDefault="00D21978" w:rsidP="00D21978">
      <w:pPr>
        <w:spacing w:after="0" w:line="240" w:lineRule="auto"/>
      </w:pPr>
      <w:r w:rsidRPr="00D21978">
        <w:rPr>
          <w:b/>
        </w:rPr>
        <w:t xml:space="preserve">Sustainable Transportation Management and Carbon Offsets Work Group – Draft Scoping Document </w:t>
      </w:r>
    </w:p>
    <w:p w:rsidR="00FD4A53" w:rsidRDefault="00FD4A53" w:rsidP="00D21978">
      <w:pPr>
        <w:spacing w:after="0" w:line="240" w:lineRule="auto"/>
      </w:pPr>
    </w:p>
    <w:p w:rsidR="00FD4A53" w:rsidRDefault="00FD4A53" w:rsidP="00D21978">
      <w:pPr>
        <w:spacing w:after="0" w:line="240" w:lineRule="auto"/>
      </w:pPr>
      <w:r>
        <w:t>Sally DeLeon of the Office of Sustainability presented a draft scoping document</w:t>
      </w:r>
      <w:r w:rsidR="00FA17A8">
        <w:t xml:space="preserve"> (Appendix B)</w:t>
      </w:r>
      <w:r>
        <w:t xml:space="preserve"> regarding the creation of a Sustainable Transportation Management and Carbon Offsets Work Group. </w:t>
      </w:r>
      <w:r w:rsidR="0017071A">
        <w:t xml:space="preserve">Although carbon emissions from campus commuters have </w:t>
      </w:r>
      <w:r w:rsidR="005F2028">
        <w:t>flat lined</w:t>
      </w:r>
      <w:r w:rsidR="0017071A">
        <w:t xml:space="preserve"> in recent years, </w:t>
      </w:r>
      <w:r>
        <w:t>the university’s carbon emissions related to air travel continu</w:t>
      </w:r>
      <w:r w:rsidR="0017071A">
        <w:t>e to increase.</w:t>
      </w:r>
      <w:r>
        <w:t xml:space="preserve"> </w:t>
      </w:r>
      <w:r w:rsidR="0017071A">
        <w:t xml:space="preserve">Therefore, </w:t>
      </w:r>
      <w:r>
        <w:t>Council believes it would be prudent to create a work group that can examine not only emi</w:t>
      </w:r>
      <w:r w:rsidR="0017071A">
        <w:t>ssions from commuter vehicles, S</w:t>
      </w:r>
      <w:r>
        <w:t>huttle</w:t>
      </w:r>
      <w:r w:rsidR="0017071A">
        <w:t>-UM</w:t>
      </w:r>
      <w:r>
        <w:t xml:space="preserve"> buses, and university vehicles, but emissions from air travel related to business, athletics, and Education </w:t>
      </w:r>
      <w:r>
        <w:lastRenderedPageBreak/>
        <w:t xml:space="preserve">Abroad as well. </w:t>
      </w:r>
      <w:r w:rsidR="0017071A">
        <w:t xml:space="preserve">The work group would also be tasked with researching opportunities for purchasing carbon offsets and developing carbon offset projects for the university. </w:t>
      </w:r>
    </w:p>
    <w:p w:rsidR="00FA17A8" w:rsidRDefault="00FA17A8" w:rsidP="00D21978">
      <w:pPr>
        <w:spacing w:after="0" w:line="240" w:lineRule="auto"/>
      </w:pPr>
    </w:p>
    <w:p w:rsidR="00FA17A8" w:rsidRDefault="00FA17A8" w:rsidP="00D21978">
      <w:pPr>
        <w:spacing w:after="0" w:line="240" w:lineRule="auto"/>
      </w:pPr>
      <w:r>
        <w:t>The workgroup should develop recommendation</w:t>
      </w:r>
      <w:r w:rsidR="00697637">
        <w:t>s</w:t>
      </w:r>
      <w:r>
        <w:t xml:space="preserve"> for the University Sustainability Council that focus on the following objectives:</w:t>
      </w:r>
    </w:p>
    <w:p w:rsidR="00FA17A8" w:rsidRDefault="00FA17A8" w:rsidP="00D21978">
      <w:pPr>
        <w:spacing w:after="0" w:line="240" w:lineRule="auto"/>
      </w:pPr>
    </w:p>
    <w:p w:rsidR="00FA17A8" w:rsidRDefault="00FA17A8" w:rsidP="00D21978">
      <w:pPr>
        <w:spacing w:after="0" w:line="240" w:lineRule="auto"/>
      </w:pPr>
      <w:r w:rsidRPr="00697637">
        <w:rPr>
          <w:u w:val="single"/>
        </w:rPr>
        <w:t>Objective 1:</w:t>
      </w:r>
      <w:r>
        <w:t xml:space="preserve"> Update and augment the list of strategies (published in the 2009 Climate Action Plan) for managing carbon emissions from commuting, air travel and the university vehicle</w:t>
      </w:r>
      <w:r w:rsidR="00A2789E">
        <w:t xml:space="preserve"> fleet to meet upcoming carbon reduction targets.</w:t>
      </w:r>
    </w:p>
    <w:p w:rsidR="00A2789E" w:rsidRDefault="00A2789E" w:rsidP="00D21978">
      <w:pPr>
        <w:spacing w:after="0" w:line="240" w:lineRule="auto"/>
      </w:pPr>
    </w:p>
    <w:p w:rsidR="00A2789E" w:rsidRDefault="00A2789E" w:rsidP="00D21978">
      <w:pPr>
        <w:spacing w:after="0" w:line="240" w:lineRule="auto"/>
      </w:pPr>
      <w:r w:rsidRPr="00697637">
        <w:rPr>
          <w:u w:val="single"/>
        </w:rPr>
        <w:t>Objective 2:</w:t>
      </w:r>
      <w:r>
        <w:t xml:space="preserve"> Develop procurement guidelines for registered </w:t>
      </w:r>
      <w:r w:rsidR="00697637">
        <w:t>carbon offsets to specify the types, sources, terms and uses that are acceptable within the university’s carbon management strategy.</w:t>
      </w:r>
    </w:p>
    <w:p w:rsidR="00697637" w:rsidRDefault="00697637" w:rsidP="00D21978">
      <w:pPr>
        <w:spacing w:after="0" w:line="240" w:lineRule="auto"/>
      </w:pPr>
    </w:p>
    <w:p w:rsidR="00697637" w:rsidRPr="00D21978" w:rsidRDefault="00697637" w:rsidP="00D21978">
      <w:pPr>
        <w:spacing w:after="0" w:line="240" w:lineRule="auto"/>
        <w:rPr>
          <w:b/>
        </w:rPr>
      </w:pPr>
      <w:r w:rsidRPr="00697637">
        <w:rPr>
          <w:u w:val="single"/>
        </w:rPr>
        <w:t>Objective 3:</w:t>
      </w:r>
      <w:r>
        <w:t xml:space="preserve"> Develop a plan to offset unavoidable emissions from air travel for Education Abroad, athletic competitions, faculty research and other necessary business trips. </w:t>
      </w:r>
    </w:p>
    <w:p w:rsidR="00D21978" w:rsidRPr="00D21978" w:rsidRDefault="00D21978" w:rsidP="00D21978">
      <w:pPr>
        <w:spacing w:after="0" w:line="240" w:lineRule="auto"/>
        <w:rPr>
          <w:b/>
        </w:rPr>
      </w:pPr>
    </w:p>
    <w:p w:rsidR="00D21978" w:rsidRDefault="00697637" w:rsidP="00D21978">
      <w:pPr>
        <w:spacing w:after="0" w:line="240" w:lineRule="auto"/>
      </w:pPr>
      <w:r>
        <w:t xml:space="preserve">The Council briefly discussed the structure of the work group, including the possibility of creating two distinct workgroups under transportation management–one that would focus on vehicle and commuter emissions, and one that would focus on air travel. It was also suggested that a representative from Human Resources should be included in the work group. Council members decided to look over the draft further, and send any comments, suggestions, or revisions to the Office of Sustainability. </w:t>
      </w:r>
    </w:p>
    <w:p w:rsidR="00D21978" w:rsidRDefault="00D21978" w:rsidP="00D21978">
      <w:pPr>
        <w:spacing w:after="0" w:line="240" w:lineRule="auto"/>
      </w:pPr>
    </w:p>
    <w:p w:rsidR="00D21978" w:rsidRPr="00D21978" w:rsidRDefault="00D21978" w:rsidP="00D21978">
      <w:pPr>
        <w:spacing w:after="0" w:line="240" w:lineRule="auto"/>
      </w:pPr>
      <w:r w:rsidRPr="00D21978">
        <w:t>Adjourn: 4:00pm</w:t>
      </w:r>
    </w:p>
    <w:sectPr w:rsidR="00D21978" w:rsidRPr="00D2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4F0"/>
    <w:multiLevelType w:val="hybridMultilevel"/>
    <w:tmpl w:val="6D5A7BA8"/>
    <w:lvl w:ilvl="0" w:tplc="48AC6C98">
      <w:start w:val="1"/>
      <w:numFmt w:val="bullet"/>
      <w:lvlText w:val=""/>
      <w:lvlJc w:val="left"/>
      <w:pPr>
        <w:tabs>
          <w:tab w:val="num" w:pos="720"/>
        </w:tabs>
        <w:ind w:left="720" w:hanging="360"/>
      </w:pPr>
      <w:rPr>
        <w:rFonts w:ascii="Wingdings" w:hAnsi="Wingdings" w:hint="default"/>
      </w:rPr>
    </w:lvl>
    <w:lvl w:ilvl="1" w:tplc="5B6E1532" w:tentative="1">
      <w:start w:val="1"/>
      <w:numFmt w:val="bullet"/>
      <w:lvlText w:val=""/>
      <w:lvlJc w:val="left"/>
      <w:pPr>
        <w:tabs>
          <w:tab w:val="num" w:pos="1440"/>
        </w:tabs>
        <w:ind w:left="1440" w:hanging="360"/>
      </w:pPr>
      <w:rPr>
        <w:rFonts w:ascii="Wingdings" w:hAnsi="Wingdings" w:hint="default"/>
      </w:rPr>
    </w:lvl>
    <w:lvl w:ilvl="2" w:tplc="73ECB554" w:tentative="1">
      <w:start w:val="1"/>
      <w:numFmt w:val="bullet"/>
      <w:lvlText w:val=""/>
      <w:lvlJc w:val="left"/>
      <w:pPr>
        <w:tabs>
          <w:tab w:val="num" w:pos="2160"/>
        </w:tabs>
        <w:ind w:left="2160" w:hanging="360"/>
      </w:pPr>
      <w:rPr>
        <w:rFonts w:ascii="Wingdings" w:hAnsi="Wingdings" w:hint="default"/>
      </w:rPr>
    </w:lvl>
    <w:lvl w:ilvl="3" w:tplc="D264D1BA" w:tentative="1">
      <w:start w:val="1"/>
      <w:numFmt w:val="bullet"/>
      <w:lvlText w:val=""/>
      <w:lvlJc w:val="left"/>
      <w:pPr>
        <w:tabs>
          <w:tab w:val="num" w:pos="2880"/>
        </w:tabs>
        <w:ind w:left="2880" w:hanging="360"/>
      </w:pPr>
      <w:rPr>
        <w:rFonts w:ascii="Wingdings" w:hAnsi="Wingdings" w:hint="default"/>
      </w:rPr>
    </w:lvl>
    <w:lvl w:ilvl="4" w:tplc="7FE2A102" w:tentative="1">
      <w:start w:val="1"/>
      <w:numFmt w:val="bullet"/>
      <w:lvlText w:val=""/>
      <w:lvlJc w:val="left"/>
      <w:pPr>
        <w:tabs>
          <w:tab w:val="num" w:pos="3600"/>
        </w:tabs>
        <w:ind w:left="3600" w:hanging="360"/>
      </w:pPr>
      <w:rPr>
        <w:rFonts w:ascii="Wingdings" w:hAnsi="Wingdings" w:hint="default"/>
      </w:rPr>
    </w:lvl>
    <w:lvl w:ilvl="5" w:tplc="65EA3E0E" w:tentative="1">
      <w:start w:val="1"/>
      <w:numFmt w:val="bullet"/>
      <w:lvlText w:val=""/>
      <w:lvlJc w:val="left"/>
      <w:pPr>
        <w:tabs>
          <w:tab w:val="num" w:pos="4320"/>
        </w:tabs>
        <w:ind w:left="4320" w:hanging="360"/>
      </w:pPr>
      <w:rPr>
        <w:rFonts w:ascii="Wingdings" w:hAnsi="Wingdings" w:hint="default"/>
      </w:rPr>
    </w:lvl>
    <w:lvl w:ilvl="6" w:tplc="15222FC2" w:tentative="1">
      <w:start w:val="1"/>
      <w:numFmt w:val="bullet"/>
      <w:lvlText w:val=""/>
      <w:lvlJc w:val="left"/>
      <w:pPr>
        <w:tabs>
          <w:tab w:val="num" w:pos="5040"/>
        </w:tabs>
        <w:ind w:left="5040" w:hanging="360"/>
      </w:pPr>
      <w:rPr>
        <w:rFonts w:ascii="Wingdings" w:hAnsi="Wingdings" w:hint="default"/>
      </w:rPr>
    </w:lvl>
    <w:lvl w:ilvl="7" w:tplc="A9CA4EA4" w:tentative="1">
      <w:start w:val="1"/>
      <w:numFmt w:val="bullet"/>
      <w:lvlText w:val=""/>
      <w:lvlJc w:val="left"/>
      <w:pPr>
        <w:tabs>
          <w:tab w:val="num" w:pos="5760"/>
        </w:tabs>
        <w:ind w:left="5760" w:hanging="360"/>
      </w:pPr>
      <w:rPr>
        <w:rFonts w:ascii="Wingdings" w:hAnsi="Wingdings" w:hint="default"/>
      </w:rPr>
    </w:lvl>
    <w:lvl w:ilvl="8" w:tplc="71D0CD1C" w:tentative="1">
      <w:start w:val="1"/>
      <w:numFmt w:val="bullet"/>
      <w:lvlText w:val=""/>
      <w:lvlJc w:val="left"/>
      <w:pPr>
        <w:tabs>
          <w:tab w:val="num" w:pos="6480"/>
        </w:tabs>
        <w:ind w:left="6480" w:hanging="360"/>
      </w:pPr>
      <w:rPr>
        <w:rFonts w:ascii="Wingdings" w:hAnsi="Wingdings" w:hint="default"/>
      </w:rPr>
    </w:lvl>
  </w:abstractNum>
  <w:abstractNum w:abstractNumId="1">
    <w:nsid w:val="14E0171A"/>
    <w:multiLevelType w:val="hybridMultilevel"/>
    <w:tmpl w:val="F0F4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86D6D"/>
    <w:multiLevelType w:val="hybridMultilevel"/>
    <w:tmpl w:val="71261A66"/>
    <w:lvl w:ilvl="0" w:tplc="18888354">
      <w:start w:val="1"/>
      <w:numFmt w:val="bullet"/>
      <w:lvlText w:val=""/>
      <w:lvlJc w:val="left"/>
      <w:pPr>
        <w:tabs>
          <w:tab w:val="num" w:pos="720"/>
        </w:tabs>
        <w:ind w:left="720" w:hanging="360"/>
      </w:pPr>
      <w:rPr>
        <w:rFonts w:ascii="Wingdings" w:hAnsi="Wingdings" w:hint="default"/>
      </w:rPr>
    </w:lvl>
    <w:lvl w:ilvl="1" w:tplc="B49AFBD6" w:tentative="1">
      <w:start w:val="1"/>
      <w:numFmt w:val="bullet"/>
      <w:lvlText w:val=""/>
      <w:lvlJc w:val="left"/>
      <w:pPr>
        <w:tabs>
          <w:tab w:val="num" w:pos="1440"/>
        </w:tabs>
        <w:ind w:left="1440" w:hanging="360"/>
      </w:pPr>
      <w:rPr>
        <w:rFonts w:ascii="Wingdings" w:hAnsi="Wingdings" w:hint="default"/>
      </w:rPr>
    </w:lvl>
    <w:lvl w:ilvl="2" w:tplc="EF508614" w:tentative="1">
      <w:start w:val="1"/>
      <w:numFmt w:val="bullet"/>
      <w:lvlText w:val=""/>
      <w:lvlJc w:val="left"/>
      <w:pPr>
        <w:tabs>
          <w:tab w:val="num" w:pos="2160"/>
        </w:tabs>
        <w:ind w:left="2160" w:hanging="360"/>
      </w:pPr>
      <w:rPr>
        <w:rFonts w:ascii="Wingdings" w:hAnsi="Wingdings" w:hint="default"/>
      </w:rPr>
    </w:lvl>
    <w:lvl w:ilvl="3" w:tplc="3116A6D0" w:tentative="1">
      <w:start w:val="1"/>
      <w:numFmt w:val="bullet"/>
      <w:lvlText w:val=""/>
      <w:lvlJc w:val="left"/>
      <w:pPr>
        <w:tabs>
          <w:tab w:val="num" w:pos="2880"/>
        </w:tabs>
        <w:ind w:left="2880" w:hanging="360"/>
      </w:pPr>
      <w:rPr>
        <w:rFonts w:ascii="Wingdings" w:hAnsi="Wingdings" w:hint="default"/>
      </w:rPr>
    </w:lvl>
    <w:lvl w:ilvl="4" w:tplc="F7A06950" w:tentative="1">
      <w:start w:val="1"/>
      <w:numFmt w:val="bullet"/>
      <w:lvlText w:val=""/>
      <w:lvlJc w:val="left"/>
      <w:pPr>
        <w:tabs>
          <w:tab w:val="num" w:pos="3600"/>
        </w:tabs>
        <w:ind w:left="3600" w:hanging="360"/>
      </w:pPr>
      <w:rPr>
        <w:rFonts w:ascii="Wingdings" w:hAnsi="Wingdings" w:hint="default"/>
      </w:rPr>
    </w:lvl>
    <w:lvl w:ilvl="5" w:tplc="9BF21F4A" w:tentative="1">
      <w:start w:val="1"/>
      <w:numFmt w:val="bullet"/>
      <w:lvlText w:val=""/>
      <w:lvlJc w:val="left"/>
      <w:pPr>
        <w:tabs>
          <w:tab w:val="num" w:pos="4320"/>
        </w:tabs>
        <w:ind w:left="4320" w:hanging="360"/>
      </w:pPr>
      <w:rPr>
        <w:rFonts w:ascii="Wingdings" w:hAnsi="Wingdings" w:hint="default"/>
      </w:rPr>
    </w:lvl>
    <w:lvl w:ilvl="6" w:tplc="D7D6D27A" w:tentative="1">
      <w:start w:val="1"/>
      <w:numFmt w:val="bullet"/>
      <w:lvlText w:val=""/>
      <w:lvlJc w:val="left"/>
      <w:pPr>
        <w:tabs>
          <w:tab w:val="num" w:pos="5040"/>
        </w:tabs>
        <w:ind w:left="5040" w:hanging="360"/>
      </w:pPr>
      <w:rPr>
        <w:rFonts w:ascii="Wingdings" w:hAnsi="Wingdings" w:hint="default"/>
      </w:rPr>
    </w:lvl>
    <w:lvl w:ilvl="7" w:tplc="0B5E839E" w:tentative="1">
      <w:start w:val="1"/>
      <w:numFmt w:val="bullet"/>
      <w:lvlText w:val=""/>
      <w:lvlJc w:val="left"/>
      <w:pPr>
        <w:tabs>
          <w:tab w:val="num" w:pos="5760"/>
        </w:tabs>
        <w:ind w:left="5760" w:hanging="360"/>
      </w:pPr>
      <w:rPr>
        <w:rFonts w:ascii="Wingdings" w:hAnsi="Wingdings" w:hint="default"/>
      </w:rPr>
    </w:lvl>
    <w:lvl w:ilvl="8" w:tplc="B72CAE18" w:tentative="1">
      <w:start w:val="1"/>
      <w:numFmt w:val="bullet"/>
      <w:lvlText w:val=""/>
      <w:lvlJc w:val="left"/>
      <w:pPr>
        <w:tabs>
          <w:tab w:val="num" w:pos="6480"/>
        </w:tabs>
        <w:ind w:left="6480" w:hanging="360"/>
      </w:pPr>
      <w:rPr>
        <w:rFonts w:ascii="Wingdings" w:hAnsi="Wingdings" w:hint="default"/>
      </w:rPr>
    </w:lvl>
  </w:abstractNum>
  <w:abstractNum w:abstractNumId="3">
    <w:nsid w:val="232751E1"/>
    <w:multiLevelType w:val="hybridMultilevel"/>
    <w:tmpl w:val="DC10FB22"/>
    <w:lvl w:ilvl="0" w:tplc="73D89E78">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EF659C2"/>
    <w:multiLevelType w:val="hybridMultilevel"/>
    <w:tmpl w:val="B83C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4391E"/>
    <w:multiLevelType w:val="hybridMultilevel"/>
    <w:tmpl w:val="CF58ED6E"/>
    <w:lvl w:ilvl="0" w:tplc="48EE4A74">
      <w:start w:val="1"/>
      <w:numFmt w:val="bullet"/>
      <w:lvlText w:val=""/>
      <w:lvlJc w:val="left"/>
      <w:pPr>
        <w:tabs>
          <w:tab w:val="num" w:pos="720"/>
        </w:tabs>
        <w:ind w:left="720" w:hanging="360"/>
      </w:pPr>
      <w:rPr>
        <w:rFonts w:ascii="Wingdings" w:hAnsi="Wingdings" w:hint="default"/>
      </w:rPr>
    </w:lvl>
    <w:lvl w:ilvl="1" w:tplc="D02E2840" w:tentative="1">
      <w:start w:val="1"/>
      <w:numFmt w:val="bullet"/>
      <w:lvlText w:val=""/>
      <w:lvlJc w:val="left"/>
      <w:pPr>
        <w:tabs>
          <w:tab w:val="num" w:pos="1440"/>
        </w:tabs>
        <w:ind w:left="1440" w:hanging="360"/>
      </w:pPr>
      <w:rPr>
        <w:rFonts w:ascii="Wingdings" w:hAnsi="Wingdings" w:hint="default"/>
      </w:rPr>
    </w:lvl>
    <w:lvl w:ilvl="2" w:tplc="7938DA40" w:tentative="1">
      <w:start w:val="1"/>
      <w:numFmt w:val="bullet"/>
      <w:lvlText w:val=""/>
      <w:lvlJc w:val="left"/>
      <w:pPr>
        <w:tabs>
          <w:tab w:val="num" w:pos="2160"/>
        </w:tabs>
        <w:ind w:left="2160" w:hanging="360"/>
      </w:pPr>
      <w:rPr>
        <w:rFonts w:ascii="Wingdings" w:hAnsi="Wingdings" w:hint="default"/>
      </w:rPr>
    </w:lvl>
    <w:lvl w:ilvl="3" w:tplc="600E5806" w:tentative="1">
      <w:start w:val="1"/>
      <w:numFmt w:val="bullet"/>
      <w:lvlText w:val=""/>
      <w:lvlJc w:val="left"/>
      <w:pPr>
        <w:tabs>
          <w:tab w:val="num" w:pos="2880"/>
        </w:tabs>
        <w:ind w:left="2880" w:hanging="360"/>
      </w:pPr>
      <w:rPr>
        <w:rFonts w:ascii="Wingdings" w:hAnsi="Wingdings" w:hint="default"/>
      </w:rPr>
    </w:lvl>
    <w:lvl w:ilvl="4" w:tplc="36C81E04" w:tentative="1">
      <w:start w:val="1"/>
      <w:numFmt w:val="bullet"/>
      <w:lvlText w:val=""/>
      <w:lvlJc w:val="left"/>
      <w:pPr>
        <w:tabs>
          <w:tab w:val="num" w:pos="3600"/>
        </w:tabs>
        <w:ind w:left="3600" w:hanging="360"/>
      </w:pPr>
      <w:rPr>
        <w:rFonts w:ascii="Wingdings" w:hAnsi="Wingdings" w:hint="default"/>
      </w:rPr>
    </w:lvl>
    <w:lvl w:ilvl="5" w:tplc="D55A8C40" w:tentative="1">
      <w:start w:val="1"/>
      <w:numFmt w:val="bullet"/>
      <w:lvlText w:val=""/>
      <w:lvlJc w:val="left"/>
      <w:pPr>
        <w:tabs>
          <w:tab w:val="num" w:pos="4320"/>
        </w:tabs>
        <w:ind w:left="4320" w:hanging="360"/>
      </w:pPr>
      <w:rPr>
        <w:rFonts w:ascii="Wingdings" w:hAnsi="Wingdings" w:hint="default"/>
      </w:rPr>
    </w:lvl>
    <w:lvl w:ilvl="6" w:tplc="1AAEC82C" w:tentative="1">
      <w:start w:val="1"/>
      <w:numFmt w:val="bullet"/>
      <w:lvlText w:val=""/>
      <w:lvlJc w:val="left"/>
      <w:pPr>
        <w:tabs>
          <w:tab w:val="num" w:pos="5040"/>
        </w:tabs>
        <w:ind w:left="5040" w:hanging="360"/>
      </w:pPr>
      <w:rPr>
        <w:rFonts w:ascii="Wingdings" w:hAnsi="Wingdings" w:hint="default"/>
      </w:rPr>
    </w:lvl>
    <w:lvl w:ilvl="7" w:tplc="CF1CDE28" w:tentative="1">
      <w:start w:val="1"/>
      <w:numFmt w:val="bullet"/>
      <w:lvlText w:val=""/>
      <w:lvlJc w:val="left"/>
      <w:pPr>
        <w:tabs>
          <w:tab w:val="num" w:pos="5760"/>
        </w:tabs>
        <w:ind w:left="5760" w:hanging="360"/>
      </w:pPr>
      <w:rPr>
        <w:rFonts w:ascii="Wingdings" w:hAnsi="Wingdings" w:hint="default"/>
      </w:rPr>
    </w:lvl>
    <w:lvl w:ilvl="8" w:tplc="3BCC91D2" w:tentative="1">
      <w:start w:val="1"/>
      <w:numFmt w:val="bullet"/>
      <w:lvlText w:val=""/>
      <w:lvlJc w:val="left"/>
      <w:pPr>
        <w:tabs>
          <w:tab w:val="num" w:pos="6480"/>
        </w:tabs>
        <w:ind w:left="6480" w:hanging="360"/>
      </w:pPr>
      <w:rPr>
        <w:rFonts w:ascii="Wingdings" w:hAnsi="Wingdings" w:hint="default"/>
      </w:rPr>
    </w:lvl>
  </w:abstractNum>
  <w:abstractNum w:abstractNumId="6">
    <w:nsid w:val="3DF7686F"/>
    <w:multiLevelType w:val="hybridMultilevel"/>
    <w:tmpl w:val="2668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F3066"/>
    <w:multiLevelType w:val="hybridMultilevel"/>
    <w:tmpl w:val="F3DA7B7E"/>
    <w:lvl w:ilvl="0" w:tplc="290AE9CE">
      <w:start w:val="1"/>
      <w:numFmt w:val="bullet"/>
      <w:lvlText w:val=""/>
      <w:lvlJc w:val="left"/>
      <w:pPr>
        <w:tabs>
          <w:tab w:val="num" w:pos="720"/>
        </w:tabs>
        <w:ind w:left="720" w:hanging="360"/>
      </w:pPr>
      <w:rPr>
        <w:rFonts w:ascii="Wingdings" w:hAnsi="Wingdings" w:hint="default"/>
      </w:rPr>
    </w:lvl>
    <w:lvl w:ilvl="1" w:tplc="030C1CE2" w:tentative="1">
      <w:start w:val="1"/>
      <w:numFmt w:val="bullet"/>
      <w:lvlText w:val=""/>
      <w:lvlJc w:val="left"/>
      <w:pPr>
        <w:tabs>
          <w:tab w:val="num" w:pos="1440"/>
        </w:tabs>
        <w:ind w:left="1440" w:hanging="360"/>
      </w:pPr>
      <w:rPr>
        <w:rFonts w:ascii="Wingdings" w:hAnsi="Wingdings" w:hint="default"/>
      </w:rPr>
    </w:lvl>
    <w:lvl w:ilvl="2" w:tplc="73C00D0E" w:tentative="1">
      <w:start w:val="1"/>
      <w:numFmt w:val="bullet"/>
      <w:lvlText w:val=""/>
      <w:lvlJc w:val="left"/>
      <w:pPr>
        <w:tabs>
          <w:tab w:val="num" w:pos="2160"/>
        </w:tabs>
        <w:ind w:left="2160" w:hanging="360"/>
      </w:pPr>
      <w:rPr>
        <w:rFonts w:ascii="Wingdings" w:hAnsi="Wingdings" w:hint="default"/>
      </w:rPr>
    </w:lvl>
    <w:lvl w:ilvl="3" w:tplc="54A0FD4A" w:tentative="1">
      <w:start w:val="1"/>
      <w:numFmt w:val="bullet"/>
      <w:lvlText w:val=""/>
      <w:lvlJc w:val="left"/>
      <w:pPr>
        <w:tabs>
          <w:tab w:val="num" w:pos="2880"/>
        </w:tabs>
        <w:ind w:left="2880" w:hanging="360"/>
      </w:pPr>
      <w:rPr>
        <w:rFonts w:ascii="Wingdings" w:hAnsi="Wingdings" w:hint="default"/>
      </w:rPr>
    </w:lvl>
    <w:lvl w:ilvl="4" w:tplc="9280E376" w:tentative="1">
      <w:start w:val="1"/>
      <w:numFmt w:val="bullet"/>
      <w:lvlText w:val=""/>
      <w:lvlJc w:val="left"/>
      <w:pPr>
        <w:tabs>
          <w:tab w:val="num" w:pos="3600"/>
        </w:tabs>
        <w:ind w:left="3600" w:hanging="360"/>
      </w:pPr>
      <w:rPr>
        <w:rFonts w:ascii="Wingdings" w:hAnsi="Wingdings" w:hint="default"/>
      </w:rPr>
    </w:lvl>
    <w:lvl w:ilvl="5" w:tplc="EBA80A72" w:tentative="1">
      <w:start w:val="1"/>
      <w:numFmt w:val="bullet"/>
      <w:lvlText w:val=""/>
      <w:lvlJc w:val="left"/>
      <w:pPr>
        <w:tabs>
          <w:tab w:val="num" w:pos="4320"/>
        </w:tabs>
        <w:ind w:left="4320" w:hanging="360"/>
      </w:pPr>
      <w:rPr>
        <w:rFonts w:ascii="Wingdings" w:hAnsi="Wingdings" w:hint="default"/>
      </w:rPr>
    </w:lvl>
    <w:lvl w:ilvl="6" w:tplc="F5A2D3B4" w:tentative="1">
      <w:start w:val="1"/>
      <w:numFmt w:val="bullet"/>
      <w:lvlText w:val=""/>
      <w:lvlJc w:val="left"/>
      <w:pPr>
        <w:tabs>
          <w:tab w:val="num" w:pos="5040"/>
        </w:tabs>
        <w:ind w:left="5040" w:hanging="360"/>
      </w:pPr>
      <w:rPr>
        <w:rFonts w:ascii="Wingdings" w:hAnsi="Wingdings" w:hint="default"/>
      </w:rPr>
    </w:lvl>
    <w:lvl w:ilvl="7" w:tplc="3FF4C3EE" w:tentative="1">
      <w:start w:val="1"/>
      <w:numFmt w:val="bullet"/>
      <w:lvlText w:val=""/>
      <w:lvlJc w:val="left"/>
      <w:pPr>
        <w:tabs>
          <w:tab w:val="num" w:pos="5760"/>
        </w:tabs>
        <w:ind w:left="5760" w:hanging="360"/>
      </w:pPr>
      <w:rPr>
        <w:rFonts w:ascii="Wingdings" w:hAnsi="Wingdings" w:hint="default"/>
      </w:rPr>
    </w:lvl>
    <w:lvl w:ilvl="8" w:tplc="1C48740C" w:tentative="1">
      <w:start w:val="1"/>
      <w:numFmt w:val="bullet"/>
      <w:lvlText w:val=""/>
      <w:lvlJc w:val="left"/>
      <w:pPr>
        <w:tabs>
          <w:tab w:val="num" w:pos="6480"/>
        </w:tabs>
        <w:ind w:left="6480" w:hanging="360"/>
      </w:pPr>
      <w:rPr>
        <w:rFonts w:ascii="Wingdings" w:hAnsi="Wingdings" w:hint="default"/>
      </w:rPr>
    </w:lvl>
  </w:abstractNum>
  <w:abstractNum w:abstractNumId="8">
    <w:nsid w:val="5D153136"/>
    <w:multiLevelType w:val="hybridMultilevel"/>
    <w:tmpl w:val="431CF06A"/>
    <w:lvl w:ilvl="0" w:tplc="A858D39C">
      <w:start w:val="1"/>
      <w:numFmt w:val="bullet"/>
      <w:lvlText w:val=""/>
      <w:lvlJc w:val="left"/>
      <w:pPr>
        <w:tabs>
          <w:tab w:val="num" w:pos="720"/>
        </w:tabs>
        <w:ind w:left="720" w:hanging="360"/>
      </w:pPr>
      <w:rPr>
        <w:rFonts w:ascii="Wingdings" w:hAnsi="Wingdings" w:hint="default"/>
      </w:rPr>
    </w:lvl>
    <w:lvl w:ilvl="1" w:tplc="AF7CC164" w:tentative="1">
      <w:start w:val="1"/>
      <w:numFmt w:val="bullet"/>
      <w:lvlText w:val=""/>
      <w:lvlJc w:val="left"/>
      <w:pPr>
        <w:tabs>
          <w:tab w:val="num" w:pos="1440"/>
        </w:tabs>
        <w:ind w:left="1440" w:hanging="360"/>
      </w:pPr>
      <w:rPr>
        <w:rFonts w:ascii="Wingdings" w:hAnsi="Wingdings" w:hint="default"/>
      </w:rPr>
    </w:lvl>
    <w:lvl w:ilvl="2" w:tplc="A726E510" w:tentative="1">
      <w:start w:val="1"/>
      <w:numFmt w:val="bullet"/>
      <w:lvlText w:val=""/>
      <w:lvlJc w:val="left"/>
      <w:pPr>
        <w:tabs>
          <w:tab w:val="num" w:pos="2160"/>
        </w:tabs>
        <w:ind w:left="2160" w:hanging="360"/>
      </w:pPr>
      <w:rPr>
        <w:rFonts w:ascii="Wingdings" w:hAnsi="Wingdings" w:hint="default"/>
      </w:rPr>
    </w:lvl>
    <w:lvl w:ilvl="3" w:tplc="4C96804C" w:tentative="1">
      <w:start w:val="1"/>
      <w:numFmt w:val="bullet"/>
      <w:lvlText w:val=""/>
      <w:lvlJc w:val="left"/>
      <w:pPr>
        <w:tabs>
          <w:tab w:val="num" w:pos="2880"/>
        </w:tabs>
        <w:ind w:left="2880" w:hanging="360"/>
      </w:pPr>
      <w:rPr>
        <w:rFonts w:ascii="Wingdings" w:hAnsi="Wingdings" w:hint="default"/>
      </w:rPr>
    </w:lvl>
    <w:lvl w:ilvl="4" w:tplc="8208D344" w:tentative="1">
      <w:start w:val="1"/>
      <w:numFmt w:val="bullet"/>
      <w:lvlText w:val=""/>
      <w:lvlJc w:val="left"/>
      <w:pPr>
        <w:tabs>
          <w:tab w:val="num" w:pos="3600"/>
        </w:tabs>
        <w:ind w:left="3600" w:hanging="360"/>
      </w:pPr>
      <w:rPr>
        <w:rFonts w:ascii="Wingdings" w:hAnsi="Wingdings" w:hint="default"/>
      </w:rPr>
    </w:lvl>
    <w:lvl w:ilvl="5" w:tplc="55AAF288" w:tentative="1">
      <w:start w:val="1"/>
      <w:numFmt w:val="bullet"/>
      <w:lvlText w:val=""/>
      <w:lvlJc w:val="left"/>
      <w:pPr>
        <w:tabs>
          <w:tab w:val="num" w:pos="4320"/>
        </w:tabs>
        <w:ind w:left="4320" w:hanging="360"/>
      </w:pPr>
      <w:rPr>
        <w:rFonts w:ascii="Wingdings" w:hAnsi="Wingdings" w:hint="default"/>
      </w:rPr>
    </w:lvl>
    <w:lvl w:ilvl="6" w:tplc="D4CC0D18" w:tentative="1">
      <w:start w:val="1"/>
      <w:numFmt w:val="bullet"/>
      <w:lvlText w:val=""/>
      <w:lvlJc w:val="left"/>
      <w:pPr>
        <w:tabs>
          <w:tab w:val="num" w:pos="5040"/>
        </w:tabs>
        <w:ind w:left="5040" w:hanging="360"/>
      </w:pPr>
      <w:rPr>
        <w:rFonts w:ascii="Wingdings" w:hAnsi="Wingdings" w:hint="default"/>
      </w:rPr>
    </w:lvl>
    <w:lvl w:ilvl="7" w:tplc="A9C80396" w:tentative="1">
      <w:start w:val="1"/>
      <w:numFmt w:val="bullet"/>
      <w:lvlText w:val=""/>
      <w:lvlJc w:val="left"/>
      <w:pPr>
        <w:tabs>
          <w:tab w:val="num" w:pos="5760"/>
        </w:tabs>
        <w:ind w:left="5760" w:hanging="360"/>
      </w:pPr>
      <w:rPr>
        <w:rFonts w:ascii="Wingdings" w:hAnsi="Wingdings" w:hint="default"/>
      </w:rPr>
    </w:lvl>
    <w:lvl w:ilvl="8" w:tplc="068C62C6" w:tentative="1">
      <w:start w:val="1"/>
      <w:numFmt w:val="bullet"/>
      <w:lvlText w:val=""/>
      <w:lvlJc w:val="left"/>
      <w:pPr>
        <w:tabs>
          <w:tab w:val="num" w:pos="6480"/>
        </w:tabs>
        <w:ind w:left="6480" w:hanging="360"/>
      </w:pPr>
      <w:rPr>
        <w:rFonts w:ascii="Wingdings" w:hAnsi="Wingdings" w:hint="default"/>
      </w:rPr>
    </w:lvl>
  </w:abstractNum>
  <w:abstractNum w:abstractNumId="9">
    <w:nsid w:val="5D4B6389"/>
    <w:multiLevelType w:val="hybridMultilevel"/>
    <w:tmpl w:val="DE483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117774"/>
    <w:multiLevelType w:val="hybridMultilevel"/>
    <w:tmpl w:val="EB50FAF0"/>
    <w:lvl w:ilvl="0" w:tplc="96687B04">
      <w:start w:val="1"/>
      <w:numFmt w:val="bullet"/>
      <w:lvlText w:val=""/>
      <w:lvlJc w:val="left"/>
      <w:pPr>
        <w:tabs>
          <w:tab w:val="num" w:pos="720"/>
        </w:tabs>
        <w:ind w:left="720" w:hanging="360"/>
      </w:pPr>
      <w:rPr>
        <w:rFonts w:ascii="Wingdings" w:hAnsi="Wingdings" w:hint="default"/>
      </w:rPr>
    </w:lvl>
    <w:lvl w:ilvl="1" w:tplc="BE4277EE">
      <w:start w:val="6193"/>
      <w:numFmt w:val="bullet"/>
      <w:lvlText w:val=""/>
      <w:lvlJc w:val="left"/>
      <w:pPr>
        <w:tabs>
          <w:tab w:val="num" w:pos="1440"/>
        </w:tabs>
        <w:ind w:left="1440" w:hanging="360"/>
      </w:pPr>
      <w:rPr>
        <w:rFonts w:ascii="Wingdings" w:hAnsi="Wingdings" w:hint="default"/>
      </w:rPr>
    </w:lvl>
    <w:lvl w:ilvl="2" w:tplc="7B2008A0" w:tentative="1">
      <w:start w:val="1"/>
      <w:numFmt w:val="bullet"/>
      <w:lvlText w:val=""/>
      <w:lvlJc w:val="left"/>
      <w:pPr>
        <w:tabs>
          <w:tab w:val="num" w:pos="2160"/>
        </w:tabs>
        <w:ind w:left="2160" w:hanging="360"/>
      </w:pPr>
      <w:rPr>
        <w:rFonts w:ascii="Wingdings" w:hAnsi="Wingdings" w:hint="default"/>
      </w:rPr>
    </w:lvl>
    <w:lvl w:ilvl="3" w:tplc="35D23DEE" w:tentative="1">
      <w:start w:val="1"/>
      <w:numFmt w:val="bullet"/>
      <w:lvlText w:val=""/>
      <w:lvlJc w:val="left"/>
      <w:pPr>
        <w:tabs>
          <w:tab w:val="num" w:pos="2880"/>
        </w:tabs>
        <w:ind w:left="2880" w:hanging="360"/>
      </w:pPr>
      <w:rPr>
        <w:rFonts w:ascii="Wingdings" w:hAnsi="Wingdings" w:hint="default"/>
      </w:rPr>
    </w:lvl>
    <w:lvl w:ilvl="4" w:tplc="3B7C8B60" w:tentative="1">
      <w:start w:val="1"/>
      <w:numFmt w:val="bullet"/>
      <w:lvlText w:val=""/>
      <w:lvlJc w:val="left"/>
      <w:pPr>
        <w:tabs>
          <w:tab w:val="num" w:pos="3600"/>
        </w:tabs>
        <w:ind w:left="3600" w:hanging="360"/>
      </w:pPr>
      <w:rPr>
        <w:rFonts w:ascii="Wingdings" w:hAnsi="Wingdings" w:hint="default"/>
      </w:rPr>
    </w:lvl>
    <w:lvl w:ilvl="5" w:tplc="7BBEA6A2" w:tentative="1">
      <w:start w:val="1"/>
      <w:numFmt w:val="bullet"/>
      <w:lvlText w:val=""/>
      <w:lvlJc w:val="left"/>
      <w:pPr>
        <w:tabs>
          <w:tab w:val="num" w:pos="4320"/>
        </w:tabs>
        <w:ind w:left="4320" w:hanging="360"/>
      </w:pPr>
      <w:rPr>
        <w:rFonts w:ascii="Wingdings" w:hAnsi="Wingdings" w:hint="default"/>
      </w:rPr>
    </w:lvl>
    <w:lvl w:ilvl="6" w:tplc="361658E2" w:tentative="1">
      <w:start w:val="1"/>
      <w:numFmt w:val="bullet"/>
      <w:lvlText w:val=""/>
      <w:lvlJc w:val="left"/>
      <w:pPr>
        <w:tabs>
          <w:tab w:val="num" w:pos="5040"/>
        </w:tabs>
        <w:ind w:left="5040" w:hanging="360"/>
      </w:pPr>
      <w:rPr>
        <w:rFonts w:ascii="Wingdings" w:hAnsi="Wingdings" w:hint="default"/>
      </w:rPr>
    </w:lvl>
    <w:lvl w:ilvl="7" w:tplc="5036B008" w:tentative="1">
      <w:start w:val="1"/>
      <w:numFmt w:val="bullet"/>
      <w:lvlText w:val=""/>
      <w:lvlJc w:val="left"/>
      <w:pPr>
        <w:tabs>
          <w:tab w:val="num" w:pos="5760"/>
        </w:tabs>
        <w:ind w:left="5760" w:hanging="360"/>
      </w:pPr>
      <w:rPr>
        <w:rFonts w:ascii="Wingdings" w:hAnsi="Wingdings" w:hint="default"/>
      </w:rPr>
    </w:lvl>
    <w:lvl w:ilvl="8" w:tplc="99FA9398" w:tentative="1">
      <w:start w:val="1"/>
      <w:numFmt w:val="bullet"/>
      <w:lvlText w:val=""/>
      <w:lvlJc w:val="left"/>
      <w:pPr>
        <w:tabs>
          <w:tab w:val="num" w:pos="6480"/>
        </w:tabs>
        <w:ind w:left="6480" w:hanging="360"/>
      </w:pPr>
      <w:rPr>
        <w:rFonts w:ascii="Wingdings" w:hAnsi="Wingdings" w:hint="default"/>
      </w:rPr>
    </w:lvl>
  </w:abstractNum>
  <w:abstractNum w:abstractNumId="11">
    <w:nsid w:val="71702444"/>
    <w:multiLevelType w:val="hybridMultilevel"/>
    <w:tmpl w:val="02EEC9EE"/>
    <w:lvl w:ilvl="0" w:tplc="423669C8">
      <w:start w:val="1"/>
      <w:numFmt w:val="bullet"/>
      <w:lvlText w:val=""/>
      <w:lvlJc w:val="left"/>
      <w:pPr>
        <w:tabs>
          <w:tab w:val="num" w:pos="720"/>
        </w:tabs>
        <w:ind w:left="720" w:hanging="360"/>
      </w:pPr>
      <w:rPr>
        <w:rFonts w:ascii="Wingdings" w:hAnsi="Wingdings" w:hint="default"/>
      </w:rPr>
    </w:lvl>
    <w:lvl w:ilvl="1" w:tplc="A54CBF90" w:tentative="1">
      <w:start w:val="1"/>
      <w:numFmt w:val="bullet"/>
      <w:lvlText w:val=""/>
      <w:lvlJc w:val="left"/>
      <w:pPr>
        <w:tabs>
          <w:tab w:val="num" w:pos="1440"/>
        </w:tabs>
        <w:ind w:left="1440" w:hanging="360"/>
      </w:pPr>
      <w:rPr>
        <w:rFonts w:ascii="Wingdings" w:hAnsi="Wingdings" w:hint="default"/>
      </w:rPr>
    </w:lvl>
    <w:lvl w:ilvl="2" w:tplc="80B4196C" w:tentative="1">
      <w:start w:val="1"/>
      <w:numFmt w:val="bullet"/>
      <w:lvlText w:val=""/>
      <w:lvlJc w:val="left"/>
      <w:pPr>
        <w:tabs>
          <w:tab w:val="num" w:pos="2160"/>
        </w:tabs>
        <w:ind w:left="2160" w:hanging="360"/>
      </w:pPr>
      <w:rPr>
        <w:rFonts w:ascii="Wingdings" w:hAnsi="Wingdings" w:hint="default"/>
      </w:rPr>
    </w:lvl>
    <w:lvl w:ilvl="3" w:tplc="C87EFFDC" w:tentative="1">
      <w:start w:val="1"/>
      <w:numFmt w:val="bullet"/>
      <w:lvlText w:val=""/>
      <w:lvlJc w:val="left"/>
      <w:pPr>
        <w:tabs>
          <w:tab w:val="num" w:pos="2880"/>
        </w:tabs>
        <w:ind w:left="2880" w:hanging="360"/>
      </w:pPr>
      <w:rPr>
        <w:rFonts w:ascii="Wingdings" w:hAnsi="Wingdings" w:hint="default"/>
      </w:rPr>
    </w:lvl>
    <w:lvl w:ilvl="4" w:tplc="52C4C276" w:tentative="1">
      <w:start w:val="1"/>
      <w:numFmt w:val="bullet"/>
      <w:lvlText w:val=""/>
      <w:lvlJc w:val="left"/>
      <w:pPr>
        <w:tabs>
          <w:tab w:val="num" w:pos="3600"/>
        </w:tabs>
        <w:ind w:left="3600" w:hanging="360"/>
      </w:pPr>
      <w:rPr>
        <w:rFonts w:ascii="Wingdings" w:hAnsi="Wingdings" w:hint="default"/>
      </w:rPr>
    </w:lvl>
    <w:lvl w:ilvl="5" w:tplc="A44A184A" w:tentative="1">
      <w:start w:val="1"/>
      <w:numFmt w:val="bullet"/>
      <w:lvlText w:val=""/>
      <w:lvlJc w:val="left"/>
      <w:pPr>
        <w:tabs>
          <w:tab w:val="num" w:pos="4320"/>
        </w:tabs>
        <w:ind w:left="4320" w:hanging="360"/>
      </w:pPr>
      <w:rPr>
        <w:rFonts w:ascii="Wingdings" w:hAnsi="Wingdings" w:hint="default"/>
      </w:rPr>
    </w:lvl>
    <w:lvl w:ilvl="6" w:tplc="1730F30E" w:tentative="1">
      <w:start w:val="1"/>
      <w:numFmt w:val="bullet"/>
      <w:lvlText w:val=""/>
      <w:lvlJc w:val="left"/>
      <w:pPr>
        <w:tabs>
          <w:tab w:val="num" w:pos="5040"/>
        </w:tabs>
        <w:ind w:left="5040" w:hanging="360"/>
      </w:pPr>
      <w:rPr>
        <w:rFonts w:ascii="Wingdings" w:hAnsi="Wingdings" w:hint="default"/>
      </w:rPr>
    </w:lvl>
    <w:lvl w:ilvl="7" w:tplc="FC027990" w:tentative="1">
      <w:start w:val="1"/>
      <w:numFmt w:val="bullet"/>
      <w:lvlText w:val=""/>
      <w:lvlJc w:val="left"/>
      <w:pPr>
        <w:tabs>
          <w:tab w:val="num" w:pos="5760"/>
        </w:tabs>
        <w:ind w:left="5760" w:hanging="360"/>
      </w:pPr>
      <w:rPr>
        <w:rFonts w:ascii="Wingdings" w:hAnsi="Wingdings" w:hint="default"/>
      </w:rPr>
    </w:lvl>
    <w:lvl w:ilvl="8" w:tplc="2DEACC8C" w:tentative="1">
      <w:start w:val="1"/>
      <w:numFmt w:val="bullet"/>
      <w:lvlText w:val=""/>
      <w:lvlJc w:val="left"/>
      <w:pPr>
        <w:tabs>
          <w:tab w:val="num" w:pos="6480"/>
        </w:tabs>
        <w:ind w:left="6480" w:hanging="360"/>
      </w:pPr>
      <w:rPr>
        <w:rFonts w:ascii="Wingdings" w:hAnsi="Wingdings" w:hint="default"/>
      </w:rPr>
    </w:lvl>
  </w:abstractNum>
  <w:abstractNum w:abstractNumId="12">
    <w:nsid w:val="7D0204F9"/>
    <w:multiLevelType w:val="hybridMultilevel"/>
    <w:tmpl w:val="D924DBAC"/>
    <w:lvl w:ilvl="0" w:tplc="FC12FA00">
      <w:start w:val="1"/>
      <w:numFmt w:val="bullet"/>
      <w:lvlText w:val=""/>
      <w:lvlJc w:val="left"/>
      <w:pPr>
        <w:tabs>
          <w:tab w:val="num" w:pos="720"/>
        </w:tabs>
        <w:ind w:left="720" w:hanging="360"/>
      </w:pPr>
      <w:rPr>
        <w:rFonts w:ascii="Wingdings" w:hAnsi="Wingdings" w:hint="default"/>
      </w:rPr>
    </w:lvl>
    <w:lvl w:ilvl="1" w:tplc="66A8AA5C" w:tentative="1">
      <w:start w:val="1"/>
      <w:numFmt w:val="bullet"/>
      <w:lvlText w:val=""/>
      <w:lvlJc w:val="left"/>
      <w:pPr>
        <w:tabs>
          <w:tab w:val="num" w:pos="1440"/>
        </w:tabs>
        <w:ind w:left="1440" w:hanging="360"/>
      </w:pPr>
      <w:rPr>
        <w:rFonts w:ascii="Wingdings" w:hAnsi="Wingdings" w:hint="default"/>
      </w:rPr>
    </w:lvl>
    <w:lvl w:ilvl="2" w:tplc="1640080C" w:tentative="1">
      <w:start w:val="1"/>
      <w:numFmt w:val="bullet"/>
      <w:lvlText w:val=""/>
      <w:lvlJc w:val="left"/>
      <w:pPr>
        <w:tabs>
          <w:tab w:val="num" w:pos="2160"/>
        </w:tabs>
        <w:ind w:left="2160" w:hanging="360"/>
      </w:pPr>
      <w:rPr>
        <w:rFonts w:ascii="Wingdings" w:hAnsi="Wingdings" w:hint="default"/>
      </w:rPr>
    </w:lvl>
    <w:lvl w:ilvl="3" w:tplc="0D3C05AE" w:tentative="1">
      <w:start w:val="1"/>
      <w:numFmt w:val="bullet"/>
      <w:lvlText w:val=""/>
      <w:lvlJc w:val="left"/>
      <w:pPr>
        <w:tabs>
          <w:tab w:val="num" w:pos="2880"/>
        </w:tabs>
        <w:ind w:left="2880" w:hanging="360"/>
      </w:pPr>
      <w:rPr>
        <w:rFonts w:ascii="Wingdings" w:hAnsi="Wingdings" w:hint="default"/>
      </w:rPr>
    </w:lvl>
    <w:lvl w:ilvl="4" w:tplc="1C4009A0" w:tentative="1">
      <w:start w:val="1"/>
      <w:numFmt w:val="bullet"/>
      <w:lvlText w:val=""/>
      <w:lvlJc w:val="left"/>
      <w:pPr>
        <w:tabs>
          <w:tab w:val="num" w:pos="3600"/>
        </w:tabs>
        <w:ind w:left="3600" w:hanging="360"/>
      </w:pPr>
      <w:rPr>
        <w:rFonts w:ascii="Wingdings" w:hAnsi="Wingdings" w:hint="default"/>
      </w:rPr>
    </w:lvl>
    <w:lvl w:ilvl="5" w:tplc="8E26D5A6" w:tentative="1">
      <w:start w:val="1"/>
      <w:numFmt w:val="bullet"/>
      <w:lvlText w:val=""/>
      <w:lvlJc w:val="left"/>
      <w:pPr>
        <w:tabs>
          <w:tab w:val="num" w:pos="4320"/>
        </w:tabs>
        <w:ind w:left="4320" w:hanging="360"/>
      </w:pPr>
      <w:rPr>
        <w:rFonts w:ascii="Wingdings" w:hAnsi="Wingdings" w:hint="default"/>
      </w:rPr>
    </w:lvl>
    <w:lvl w:ilvl="6" w:tplc="D488E76A" w:tentative="1">
      <w:start w:val="1"/>
      <w:numFmt w:val="bullet"/>
      <w:lvlText w:val=""/>
      <w:lvlJc w:val="left"/>
      <w:pPr>
        <w:tabs>
          <w:tab w:val="num" w:pos="5040"/>
        </w:tabs>
        <w:ind w:left="5040" w:hanging="360"/>
      </w:pPr>
      <w:rPr>
        <w:rFonts w:ascii="Wingdings" w:hAnsi="Wingdings" w:hint="default"/>
      </w:rPr>
    </w:lvl>
    <w:lvl w:ilvl="7" w:tplc="66AC7336" w:tentative="1">
      <w:start w:val="1"/>
      <w:numFmt w:val="bullet"/>
      <w:lvlText w:val=""/>
      <w:lvlJc w:val="left"/>
      <w:pPr>
        <w:tabs>
          <w:tab w:val="num" w:pos="5760"/>
        </w:tabs>
        <w:ind w:left="5760" w:hanging="360"/>
      </w:pPr>
      <w:rPr>
        <w:rFonts w:ascii="Wingdings" w:hAnsi="Wingdings" w:hint="default"/>
      </w:rPr>
    </w:lvl>
    <w:lvl w:ilvl="8" w:tplc="627A586E" w:tentative="1">
      <w:start w:val="1"/>
      <w:numFmt w:val="bullet"/>
      <w:lvlText w:val=""/>
      <w:lvlJc w:val="left"/>
      <w:pPr>
        <w:tabs>
          <w:tab w:val="num" w:pos="6480"/>
        </w:tabs>
        <w:ind w:left="6480" w:hanging="360"/>
      </w:pPr>
      <w:rPr>
        <w:rFonts w:ascii="Wingdings" w:hAnsi="Wingdings" w:hint="default"/>
      </w:rPr>
    </w:lvl>
  </w:abstractNum>
  <w:abstractNum w:abstractNumId="13">
    <w:nsid w:val="7F930B7E"/>
    <w:multiLevelType w:val="hybridMultilevel"/>
    <w:tmpl w:val="774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10"/>
  </w:num>
  <w:num w:numId="5">
    <w:abstractNumId w:val="6"/>
  </w:num>
  <w:num w:numId="6">
    <w:abstractNumId w:val="2"/>
  </w:num>
  <w:num w:numId="7">
    <w:abstractNumId w:val="9"/>
  </w:num>
  <w:num w:numId="8">
    <w:abstractNumId w:val="7"/>
  </w:num>
  <w:num w:numId="9">
    <w:abstractNumId w:val="13"/>
  </w:num>
  <w:num w:numId="10">
    <w:abstractNumId w:val="12"/>
  </w:num>
  <w:num w:numId="11">
    <w:abstractNumId w:val="0"/>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8"/>
    <w:rsid w:val="00162B25"/>
    <w:rsid w:val="0017071A"/>
    <w:rsid w:val="004C7084"/>
    <w:rsid w:val="00553716"/>
    <w:rsid w:val="005F1DC1"/>
    <w:rsid w:val="005F2028"/>
    <w:rsid w:val="00697637"/>
    <w:rsid w:val="00832F30"/>
    <w:rsid w:val="00855E63"/>
    <w:rsid w:val="009B35DA"/>
    <w:rsid w:val="00A2789E"/>
    <w:rsid w:val="00AC12C5"/>
    <w:rsid w:val="00B41D84"/>
    <w:rsid w:val="00C971F6"/>
    <w:rsid w:val="00D21978"/>
    <w:rsid w:val="00E22867"/>
    <w:rsid w:val="00EB686F"/>
    <w:rsid w:val="00F373BD"/>
    <w:rsid w:val="00FA17A8"/>
    <w:rsid w:val="00FD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B7D5E-6942-4C6E-904D-1AC4680D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1978"/>
    <w:pPr>
      <w:spacing w:after="0" w:line="240" w:lineRule="auto"/>
    </w:pPr>
    <w:rPr>
      <w:rFonts w:ascii="Calibri" w:eastAsia="Calibri" w:hAnsi="Calibri" w:cs="Times New Roman"/>
    </w:rPr>
  </w:style>
  <w:style w:type="paragraph" w:styleId="ListParagraph">
    <w:name w:val="List Paragraph"/>
    <w:basedOn w:val="Normal"/>
    <w:uiPriority w:val="34"/>
    <w:qFormat/>
    <w:rsid w:val="00F37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821869">
      <w:bodyDiv w:val="1"/>
      <w:marLeft w:val="0"/>
      <w:marRight w:val="0"/>
      <w:marTop w:val="0"/>
      <w:marBottom w:val="0"/>
      <w:divBdr>
        <w:top w:val="none" w:sz="0" w:space="0" w:color="auto"/>
        <w:left w:val="none" w:sz="0" w:space="0" w:color="auto"/>
        <w:bottom w:val="none" w:sz="0" w:space="0" w:color="auto"/>
        <w:right w:val="none" w:sz="0" w:space="0" w:color="auto"/>
      </w:divBdr>
      <w:divsChild>
        <w:div w:id="778765015">
          <w:marLeft w:val="547"/>
          <w:marRight w:val="0"/>
          <w:marTop w:val="86"/>
          <w:marBottom w:val="0"/>
          <w:divBdr>
            <w:top w:val="none" w:sz="0" w:space="0" w:color="auto"/>
            <w:left w:val="none" w:sz="0" w:space="0" w:color="auto"/>
            <w:bottom w:val="none" w:sz="0" w:space="0" w:color="auto"/>
            <w:right w:val="none" w:sz="0" w:space="0" w:color="auto"/>
          </w:divBdr>
        </w:div>
        <w:div w:id="1707869357">
          <w:marLeft w:val="547"/>
          <w:marRight w:val="0"/>
          <w:marTop w:val="86"/>
          <w:marBottom w:val="0"/>
          <w:divBdr>
            <w:top w:val="none" w:sz="0" w:space="0" w:color="auto"/>
            <w:left w:val="none" w:sz="0" w:space="0" w:color="auto"/>
            <w:bottom w:val="none" w:sz="0" w:space="0" w:color="auto"/>
            <w:right w:val="none" w:sz="0" w:space="0" w:color="auto"/>
          </w:divBdr>
        </w:div>
        <w:div w:id="364913989">
          <w:marLeft w:val="547"/>
          <w:marRight w:val="0"/>
          <w:marTop w:val="86"/>
          <w:marBottom w:val="0"/>
          <w:divBdr>
            <w:top w:val="none" w:sz="0" w:space="0" w:color="auto"/>
            <w:left w:val="none" w:sz="0" w:space="0" w:color="auto"/>
            <w:bottom w:val="none" w:sz="0" w:space="0" w:color="auto"/>
            <w:right w:val="none" w:sz="0" w:space="0" w:color="auto"/>
          </w:divBdr>
        </w:div>
        <w:div w:id="1583176534">
          <w:marLeft w:val="547"/>
          <w:marRight w:val="0"/>
          <w:marTop w:val="86"/>
          <w:marBottom w:val="0"/>
          <w:divBdr>
            <w:top w:val="none" w:sz="0" w:space="0" w:color="auto"/>
            <w:left w:val="none" w:sz="0" w:space="0" w:color="auto"/>
            <w:bottom w:val="none" w:sz="0" w:space="0" w:color="auto"/>
            <w:right w:val="none" w:sz="0" w:space="0" w:color="auto"/>
          </w:divBdr>
        </w:div>
        <w:div w:id="1579289866">
          <w:marLeft w:val="547"/>
          <w:marRight w:val="0"/>
          <w:marTop w:val="86"/>
          <w:marBottom w:val="0"/>
          <w:divBdr>
            <w:top w:val="none" w:sz="0" w:space="0" w:color="auto"/>
            <w:left w:val="none" w:sz="0" w:space="0" w:color="auto"/>
            <w:bottom w:val="none" w:sz="0" w:space="0" w:color="auto"/>
            <w:right w:val="none" w:sz="0" w:space="0" w:color="auto"/>
          </w:divBdr>
        </w:div>
        <w:div w:id="1179466616">
          <w:marLeft w:val="547"/>
          <w:marRight w:val="0"/>
          <w:marTop w:val="86"/>
          <w:marBottom w:val="0"/>
          <w:divBdr>
            <w:top w:val="none" w:sz="0" w:space="0" w:color="auto"/>
            <w:left w:val="none" w:sz="0" w:space="0" w:color="auto"/>
            <w:bottom w:val="none" w:sz="0" w:space="0" w:color="auto"/>
            <w:right w:val="none" w:sz="0" w:space="0" w:color="auto"/>
          </w:divBdr>
        </w:div>
        <w:div w:id="925500455">
          <w:marLeft w:val="547"/>
          <w:marRight w:val="0"/>
          <w:marTop w:val="86"/>
          <w:marBottom w:val="0"/>
          <w:divBdr>
            <w:top w:val="none" w:sz="0" w:space="0" w:color="auto"/>
            <w:left w:val="none" w:sz="0" w:space="0" w:color="auto"/>
            <w:bottom w:val="none" w:sz="0" w:space="0" w:color="auto"/>
            <w:right w:val="none" w:sz="0" w:space="0" w:color="auto"/>
          </w:divBdr>
        </w:div>
        <w:div w:id="1314794079">
          <w:marLeft w:val="547"/>
          <w:marRight w:val="0"/>
          <w:marTop w:val="86"/>
          <w:marBottom w:val="0"/>
          <w:divBdr>
            <w:top w:val="none" w:sz="0" w:space="0" w:color="auto"/>
            <w:left w:val="none" w:sz="0" w:space="0" w:color="auto"/>
            <w:bottom w:val="none" w:sz="0" w:space="0" w:color="auto"/>
            <w:right w:val="none" w:sz="0" w:space="0" w:color="auto"/>
          </w:divBdr>
        </w:div>
        <w:div w:id="1597205109">
          <w:marLeft w:val="547"/>
          <w:marRight w:val="0"/>
          <w:marTop w:val="86"/>
          <w:marBottom w:val="0"/>
          <w:divBdr>
            <w:top w:val="none" w:sz="0" w:space="0" w:color="auto"/>
            <w:left w:val="none" w:sz="0" w:space="0" w:color="auto"/>
            <w:bottom w:val="none" w:sz="0" w:space="0" w:color="auto"/>
            <w:right w:val="none" w:sz="0" w:space="0" w:color="auto"/>
          </w:divBdr>
        </w:div>
      </w:divsChild>
    </w:div>
    <w:div w:id="1292516333">
      <w:bodyDiv w:val="1"/>
      <w:marLeft w:val="0"/>
      <w:marRight w:val="0"/>
      <w:marTop w:val="0"/>
      <w:marBottom w:val="0"/>
      <w:divBdr>
        <w:top w:val="none" w:sz="0" w:space="0" w:color="auto"/>
        <w:left w:val="none" w:sz="0" w:space="0" w:color="auto"/>
        <w:bottom w:val="none" w:sz="0" w:space="0" w:color="auto"/>
        <w:right w:val="none" w:sz="0" w:space="0" w:color="auto"/>
      </w:divBdr>
      <w:divsChild>
        <w:div w:id="233664747">
          <w:marLeft w:val="547"/>
          <w:marRight w:val="0"/>
          <w:marTop w:val="106"/>
          <w:marBottom w:val="0"/>
          <w:divBdr>
            <w:top w:val="none" w:sz="0" w:space="0" w:color="auto"/>
            <w:left w:val="none" w:sz="0" w:space="0" w:color="auto"/>
            <w:bottom w:val="none" w:sz="0" w:space="0" w:color="auto"/>
            <w:right w:val="none" w:sz="0" w:space="0" w:color="auto"/>
          </w:divBdr>
        </w:div>
        <w:div w:id="1266111923">
          <w:marLeft w:val="547"/>
          <w:marRight w:val="0"/>
          <w:marTop w:val="106"/>
          <w:marBottom w:val="0"/>
          <w:divBdr>
            <w:top w:val="none" w:sz="0" w:space="0" w:color="auto"/>
            <w:left w:val="none" w:sz="0" w:space="0" w:color="auto"/>
            <w:bottom w:val="none" w:sz="0" w:space="0" w:color="auto"/>
            <w:right w:val="none" w:sz="0" w:space="0" w:color="auto"/>
          </w:divBdr>
        </w:div>
        <w:div w:id="1290816464">
          <w:marLeft w:val="547"/>
          <w:marRight w:val="0"/>
          <w:marTop w:val="106"/>
          <w:marBottom w:val="0"/>
          <w:divBdr>
            <w:top w:val="none" w:sz="0" w:space="0" w:color="auto"/>
            <w:left w:val="none" w:sz="0" w:space="0" w:color="auto"/>
            <w:bottom w:val="none" w:sz="0" w:space="0" w:color="auto"/>
            <w:right w:val="none" w:sz="0" w:space="0" w:color="auto"/>
          </w:divBdr>
        </w:div>
        <w:div w:id="426580972">
          <w:marLeft w:val="547"/>
          <w:marRight w:val="0"/>
          <w:marTop w:val="106"/>
          <w:marBottom w:val="0"/>
          <w:divBdr>
            <w:top w:val="none" w:sz="0" w:space="0" w:color="auto"/>
            <w:left w:val="none" w:sz="0" w:space="0" w:color="auto"/>
            <w:bottom w:val="none" w:sz="0" w:space="0" w:color="auto"/>
            <w:right w:val="none" w:sz="0" w:space="0" w:color="auto"/>
          </w:divBdr>
        </w:div>
        <w:div w:id="2094930731">
          <w:marLeft w:val="547"/>
          <w:marRight w:val="0"/>
          <w:marTop w:val="106"/>
          <w:marBottom w:val="0"/>
          <w:divBdr>
            <w:top w:val="none" w:sz="0" w:space="0" w:color="auto"/>
            <w:left w:val="none" w:sz="0" w:space="0" w:color="auto"/>
            <w:bottom w:val="none" w:sz="0" w:space="0" w:color="auto"/>
            <w:right w:val="none" w:sz="0" w:space="0" w:color="auto"/>
          </w:divBdr>
        </w:div>
        <w:div w:id="828836403">
          <w:marLeft w:val="547"/>
          <w:marRight w:val="0"/>
          <w:marTop w:val="106"/>
          <w:marBottom w:val="0"/>
          <w:divBdr>
            <w:top w:val="none" w:sz="0" w:space="0" w:color="auto"/>
            <w:left w:val="none" w:sz="0" w:space="0" w:color="auto"/>
            <w:bottom w:val="none" w:sz="0" w:space="0" w:color="auto"/>
            <w:right w:val="none" w:sz="0" w:space="0" w:color="auto"/>
          </w:divBdr>
        </w:div>
        <w:div w:id="1530802708">
          <w:marLeft w:val="547"/>
          <w:marRight w:val="0"/>
          <w:marTop w:val="106"/>
          <w:marBottom w:val="0"/>
          <w:divBdr>
            <w:top w:val="none" w:sz="0" w:space="0" w:color="auto"/>
            <w:left w:val="none" w:sz="0" w:space="0" w:color="auto"/>
            <w:bottom w:val="none" w:sz="0" w:space="0" w:color="auto"/>
            <w:right w:val="none" w:sz="0" w:space="0" w:color="auto"/>
          </w:divBdr>
        </w:div>
      </w:divsChild>
    </w:div>
    <w:div w:id="1433234610">
      <w:bodyDiv w:val="1"/>
      <w:marLeft w:val="0"/>
      <w:marRight w:val="0"/>
      <w:marTop w:val="0"/>
      <w:marBottom w:val="0"/>
      <w:divBdr>
        <w:top w:val="none" w:sz="0" w:space="0" w:color="auto"/>
        <w:left w:val="none" w:sz="0" w:space="0" w:color="auto"/>
        <w:bottom w:val="none" w:sz="0" w:space="0" w:color="auto"/>
        <w:right w:val="none" w:sz="0" w:space="0" w:color="auto"/>
      </w:divBdr>
      <w:divsChild>
        <w:div w:id="788428555">
          <w:marLeft w:val="547"/>
          <w:marRight w:val="0"/>
          <w:marTop w:val="154"/>
          <w:marBottom w:val="0"/>
          <w:divBdr>
            <w:top w:val="none" w:sz="0" w:space="0" w:color="auto"/>
            <w:left w:val="none" w:sz="0" w:space="0" w:color="auto"/>
            <w:bottom w:val="none" w:sz="0" w:space="0" w:color="auto"/>
            <w:right w:val="none" w:sz="0" w:space="0" w:color="auto"/>
          </w:divBdr>
        </w:div>
        <w:div w:id="241331710">
          <w:marLeft w:val="547"/>
          <w:marRight w:val="0"/>
          <w:marTop w:val="154"/>
          <w:marBottom w:val="0"/>
          <w:divBdr>
            <w:top w:val="none" w:sz="0" w:space="0" w:color="auto"/>
            <w:left w:val="none" w:sz="0" w:space="0" w:color="auto"/>
            <w:bottom w:val="none" w:sz="0" w:space="0" w:color="auto"/>
            <w:right w:val="none" w:sz="0" w:space="0" w:color="auto"/>
          </w:divBdr>
        </w:div>
        <w:div w:id="1080062744">
          <w:marLeft w:val="547"/>
          <w:marRight w:val="0"/>
          <w:marTop w:val="154"/>
          <w:marBottom w:val="0"/>
          <w:divBdr>
            <w:top w:val="none" w:sz="0" w:space="0" w:color="auto"/>
            <w:left w:val="none" w:sz="0" w:space="0" w:color="auto"/>
            <w:bottom w:val="none" w:sz="0" w:space="0" w:color="auto"/>
            <w:right w:val="none" w:sz="0" w:space="0" w:color="auto"/>
          </w:divBdr>
        </w:div>
        <w:div w:id="2133591791">
          <w:marLeft w:val="547"/>
          <w:marRight w:val="0"/>
          <w:marTop w:val="154"/>
          <w:marBottom w:val="0"/>
          <w:divBdr>
            <w:top w:val="none" w:sz="0" w:space="0" w:color="auto"/>
            <w:left w:val="none" w:sz="0" w:space="0" w:color="auto"/>
            <w:bottom w:val="none" w:sz="0" w:space="0" w:color="auto"/>
            <w:right w:val="none" w:sz="0" w:space="0" w:color="auto"/>
          </w:divBdr>
        </w:div>
        <w:div w:id="924724700">
          <w:marLeft w:val="547"/>
          <w:marRight w:val="0"/>
          <w:marTop w:val="154"/>
          <w:marBottom w:val="0"/>
          <w:divBdr>
            <w:top w:val="none" w:sz="0" w:space="0" w:color="auto"/>
            <w:left w:val="none" w:sz="0" w:space="0" w:color="auto"/>
            <w:bottom w:val="none" w:sz="0" w:space="0" w:color="auto"/>
            <w:right w:val="none" w:sz="0" w:space="0" w:color="auto"/>
          </w:divBdr>
        </w:div>
      </w:divsChild>
    </w:div>
    <w:div w:id="1467048362">
      <w:bodyDiv w:val="1"/>
      <w:marLeft w:val="0"/>
      <w:marRight w:val="0"/>
      <w:marTop w:val="0"/>
      <w:marBottom w:val="0"/>
      <w:divBdr>
        <w:top w:val="none" w:sz="0" w:space="0" w:color="auto"/>
        <w:left w:val="none" w:sz="0" w:space="0" w:color="auto"/>
        <w:bottom w:val="none" w:sz="0" w:space="0" w:color="auto"/>
        <w:right w:val="none" w:sz="0" w:space="0" w:color="auto"/>
      </w:divBdr>
    </w:div>
    <w:div w:id="1481539512">
      <w:bodyDiv w:val="1"/>
      <w:marLeft w:val="0"/>
      <w:marRight w:val="0"/>
      <w:marTop w:val="0"/>
      <w:marBottom w:val="0"/>
      <w:divBdr>
        <w:top w:val="none" w:sz="0" w:space="0" w:color="auto"/>
        <w:left w:val="none" w:sz="0" w:space="0" w:color="auto"/>
        <w:bottom w:val="none" w:sz="0" w:space="0" w:color="auto"/>
        <w:right w:val="none" w:sz="0" w:space="0" w:color="auto"/>
      </w:divBdr>
      <w:divsChild>
        <w:div w:id="322122898">
          <w:marLeft w:val="547"/>
          <w:marRight w:val="0"/>
          <w:marTop w:val="154"/>
          <w:marBottom w:val="0"/>
          <w:divBdr>
            <w:top w:val="none" w:sz="0" w:space="0" w:color="auto"/>
            <w:left w:val="none" w:sz="0" w:space="0" w:color="auto"/>
            <w:bottom w:val="none" w:sz="0" w:space="0" w:color="auto"/>
            <w:right w:val="none" w:sz="0" w:space="0" w:color="auto"/>
          </w:divBdr>
        </w:div>
      </w:divsChild>
    </w:div>
    <w:div w:id="1575582853">
      <w:bodyDiv w:val="1"/>
      <w:marLeft w:val="0"/>
      <w:marRight w:val="0"/>
      <w:marTop w:val="0"/>
      <w:marBottom w:val="0"/>
      <w:divBdr>
        <w:top w:val="none" w:sz="0" w:space="0" w:color="auto"/>
        <w:left w:val="none" w:sz="0" w:space="0" w:color="auto"/>
        <w:bottom w:val="none" w:sz="0" w:space="0" w:color="auto"/>
        <w:right w:val="none" w:sz="0" w:space="0" w:color="auto"/>
      </w:divBdr>
      <w:divsChild>
        <w:div w:id="2141461582">
          <w:marLeft w:val="547"/>
          <w:marRight w:val="0"/>
          <w:marTop w:val="154"/>
          <w:marBottom w:val="0"/>
          <w:divBdr>
            <w:top w:val="none" w:sz="0" w:space="0" w:color="auto"/>
            <w:left w:val="none" w:sz="0" w:space="0" w:color="auto"/>
            <w:bottom w:val="none" w:sz="0" w:space="0" w:color="auto"/>
            <w:right w:val="none" w:sz="0" w:space="0" w:color="auto"/>
          </w:divBdr>
        </w:div>
        <w:div w:id="432357831">
          <w:marLeft w:val="1166"/>
          <w:marRight w:val="0"/>
          <w:marTop w:val="134"/>
          <w:marBottom w:val="0"/>
          <w:divBdr>
            <w:top w:val="none" w:sz="0" w:space="0" w:color="auto"/>
            <w:left w:val="none" w:sz="0" w:space="0" w:color="auto"/>
            <w:bottom w:val="none" w:sz="0" w:space="0" w:color="auto"/>
            <w:right w:val="none" w:sz="0" w:space="0" w:color="auto"/>
          </w:divBdr>
        </w:div>
        <w:div w:id="1558397946">
          <w:marLeft w:val="1166"/>
          <w:marRight w:val="0"/>
          <w:marTop w:val="134"/>
          <w:marBottom w:val="0"/>
          <w:divBdr>
            <w:top w:val="none" w:sz="0" w:space="0" w:color="auto"/>
            <w:left w:val="none" w:sz="0" w:space="0" w:color="auto"/>
            <w:bottom w:val="none" w:sz="0" w:space="0" w:color="auto"/>
            <w:right w:val="none" w:sz="0" w:space="0" w:color="auto"/>
          </w:divBdr>
        </w:div>
      </w:divsChild>
    </w:div>
    <w:div w:id="1691492559">
      <w:bodyDiv w:val="1"/>
      <w:marLeft w:val="0"/>
      <w:marRight w:val="0"/>
      <w:marTop w:val="0"/>
      <w:marBottom w:val="0"/>
      <w:divBdr>
        <w:top w:val="none" w:sz="0" w:space="0" w:color="auto"/>
        <w:left w:val="none" w:sz="0" w:space="0" w:color="auto"/>
        <w:bottom w:val="none" w:sz="0" w:space="0" w:color="auto"/>
        <w:right w:val="none" w:sz="0" w:space="0" w:color="auto"/>
      </w:divBdr>
      <w:divsChild>
        <w:div w:id="1459299701">
          <w:marLeft w:val="547"/>
          <w:marRight w:val="0"/>
          <w:marTop w:val="120"/>
          <w:marBottom w:val="0"/>
          <w:divBdr>
            <w:top w:val="none" w:sz="0" w:space="0" w:color="auto"/>
            <w:left w:val="none" w:sz="0" w:space="0" w:color="auto"/>
            <w:bottom w:val="none" w:sz="0" w:space="0" w:color="auto"/>
            <w:right w:val="none" w:sz="0" w:space="0" w:color="auto"/>
          </w:divBdr>
        </w:div>
        <w:div w:id="2062433993">
          <w:marLeft w:val="547"/>
          <w:marRight w:val="0"/>
          <w:marTop w:val="120"/>
          <w:marBottom w:val="0"/>
          <w:divBdr>
            <w:top w:val="none" w:sz="0" w:space="0" w:color="auto"/>
            <w:left w:val="none" w:sz="0" w:space="0" w:color="auto"/>
            <w:bottom w:val="none" w:sz="0" w:space="0" w:color="auto"/>
            <w:right w:val="none" w:sz="0" w:space="0" w:color="auto"/>
          </w:divBdr>
        </w:div>
        <w:div w:id="1505628614">
          <w:marLeft w:val="547"/>
          <w:marRight w:val="0"/>
          <w:marTop w:val="120"/>
          <w:marBottom w:val="0"/>
          <w:divBdr>
            <w:top w:val="none" w:sz="0" w:space="0" w:color="auto"/>
            <w:left w:val="none" w:sz="0" w:space="0" w:color="auto"/>
            <w:bottom w:val="none" w:sz="0" w:space="0" w:color="auto"/>
            <w:right w:val="none" w:sz="0" w:space="0" w:color="auto"/>
          </w:divBdr>
        </w:div>
        <w:div w:id="298268435">
          <w:marLeft w:val="547"/>
          <w:marRight w:val="0"/>
          <w:marTop w:val="120"/>
          <w:marBottom w:val="0"/>
          <w:divBdr>
            <w:top w:val="none" w:sz="0" w:space="0" w:color="auto"/>
            <w:left w:val="none" w:sz="0" w:space="0" w:color="auto"/>
            <w:bottom w:val="none" w:sz="0" w:space="0" w:color="auto"/>
            <w:right w:val="none" w:sz="0" w:space="0" w:color="auto"/>
          </w:divBdr>
        </w:div>
      </w:divsChild>
    </w:div>
    <w:div w:id="1715810312">
      <w:bodyDiv w:val="1"/>
      <w:marLeft w:val="0"/>
      <w:marRight w:val="0"/>
      <w:marTop w:val="0"/>
      <w:marBottom w:val="0"/>
      <w:divBdr>
        <w:top w:val="none" w:sz="0" w:space="0" w:color="auto"/>
        <w:left w:val="none" w:sz="0" w:space="0" w:color="auto"/>
        <w:bottom w:val="none" w:sz="0" w:space="0" w:color="auto"/>
        <w:right w:val="none" w:sz="0" w:space="0" w:color="auto"/>
      </w:divBdr>
      <w:divsChild>
        <w:div w:id="1822693879">
          <w:marLeft w:val="547"/>
          <w:marRight w:val="0"/>
          <w:marTop w:val="120"/>
          <w:marBottom w:val="0"/>
          <w:divBdr>
            <w:top w:val="none" w:sz="0" w:space="0" w:color="auto"/>
            <w:left w:val="none" w:sz="0" w:space="0" w:color="auto"/>
            <w:bottom w:val="none" w:sz="0" w:space="0" w:color="auto"/>
            <w:right w:val="none" w:sz="0" w:space="0" w:color="auto"/>
          </w:divBdr>
        </w:div>
        <w:div w:id="1150174934">
          <w:marLeft w:val="547"/>
          <w:marRight w:val="0"/>
          <w:marTop w:val="120"/>
          <w:marBottom w:val="0"/>
          <w:divBdr>
            <w:top w:val="none" w:sz="0" w:space="0" w:color="auto"/>
            <w:left w:val="none" w:sz="0" w:space="0" w:color="auto"/>
            <w:bottom w:val="none" w:sz="0" w:space="0" w:color="auto"/>
            <w:right w:val="none" w:sz="0" w:space="0" w:color="auto"/>
          </w:divBdr>
        </w:div>
        <w:div w:id="523128712">
          <w:marLeft w:val="547"/>
          <w:marRight w:val="0"/>
          <w:marTop w:val="120"/>
          <w:marBottom w:val="0"/>
          <w:divBdr>
            <w:top w:val="none" w:sz="0" w:space="0" w:color="auto"/>
            <w:left w:val="none" w:sz="0" w:space="0" w:color="auto"/>
            <w:bottom w:val="none" w:sz="0" w:space="0" w:color="auto"/>
            <w:right w:val="none" w:sz="0" w:space="0" w:color="auto"/>
          </w:divBdr>
        </w:div>
        <w:div w:id="1064453579">
          <w:marLeft w:val="547"/>
          <w:marRight w:val="0"/>
          <w:marTop w:val="120"/>
          <w:marBottom w:val="0"/>
          <w:divBdr>
            <w:top w:val="none" w:sz="0" w:space="0" w:color="auto"/>
            <w:left w:val="none" w:sz="0" w:space="0" w:color="auto"/>
            <w:bottom w:val="none" w:sz="0" w:space="0" w:color="auto"/>
            <w:right w:val="none" w:sz="0" w:space="0" w:color="auto"/>
          </w:divBdr>
        </w:div>
        <w:div w:id="1258706639">
          <w:marLeft w:val="547"/>
          <w:marRight w:val="0"/>
          <w:marTop w:val="120"/>
          <w:marBottom w:val="0"/>
          <w:divBdr>
            <w:top w:val="none" w:sz="0" w:space="0" w:color="auto"/>
            <w:left w:val="none" w:sz="0" w:space="0" w:color="auto"/>
            <w:bottom w:val="none" w:sz="0" w:space="0" w:color="auto"/>
            <w:right w:val="none" w:sz="0" w:space="0" w:color="auto"/>
          </w:divBdr>
        </w:div>
      </w:divsChild>
    </w:div>
    <w:div w:id="1849908566">
      <w:bodyDiv w:val="1"/>
      <w:marLeft w:val="0"/>
      <w:marRight w:val="0"/>
      <w:marTop w:val="0"/>
      <w:marBottom w:val="0"/>
      <w:divBdr>
        <w:top w:val="none" w:sz="0" w:space="0" w:color="auto"/>
        <w:left w:val="none" w:sz="0" w:space="0" w:color="auto"/>
        <w:bottom w:val="none" w:sz="0" w:space="0" w:color="auto"/>
        <w:right w:val="none" w:sz="0" w:space="0" w:color="auto"/>
      </w:divBdr>
      <w:divsChild>
        <w:div w:id="1243490566">
          <w:marLeft w:val="547"/>
          <w:marRight w:val="0"/>
          <w:marTop w:val="96"/>
          <w:marBottom w:val="0"/>
          <w:divBdr>
            <w:top w:val="none" w:sz="0" w:space="0" w:color="auto"/>
            <w:left w:val="none" w:sz="0" w:space="0" w:color="auto"/>
            <w:bottom w:val="none" w:sz="0" w:space="0" w:color="auto"/>
            <w:right w:val="none" w:sz="0" w:space="0" w:color="auto"/>
          </w:divBdr>
        </w:div>
        <w:div w:id="415782698">
          <w:marLeft w:val="547"/>
          <w:marRight w:val="0"/>
          <w:marTop w:val="96"/>
          <w:marBottom w:val="0"/>
          <w:divBdr>
            <w:top w:val="none" w:sz="0" w:space="0" w:color="auto"/>
            <w:left w:val="none" w:sz="0" w:space="0" w:color="auto"/>
            <w:bottom w:val="none" w:sz="0" w:space="0" w:color="auto"/>
            <w:right w:val="none" w:sz="0" w:space="0" w:color="auto"/>
          </w:divBdr>
        </w:div>
        <w:div w:id="536163153">
          <w:marLeft w:val="547"/>
          <w:marRight w:val="0"/>
          <w:marTop w:val="96"/>
          <w:marBottom w:val="0"/>
          <w:divBdr>
            <w:top w:val="none" w:sz="0" w:space="0" w:color="auto"/>
            <w:left w:val="none" w:sz="0" w:space="0" w:color="auto"/>
            <w:bottom w:val="none" w:sz="0" w:space="0" w:color="auto"/>
            <w:right w:val="none" w:sz="0" w:space="0" w:color="auto"/>
          </w:divBdr>
        </w:div>
        <w:div w:id="96253595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Tacy Elizabeth Lambiase</dc:creator>
  <cp:keywords/>
  <dc:description/>
  <cp:lastModifiedBy>Tacy Elizabeth Lambiase</cp:lastModifiedBy>
  <cp:revision>4</cp:revision>
  <dcterms:created xsi:type="dcterms:W3CDTF">2014-12-16T14:50:00Z</dcterms:created>
  <dcterms:modified xsi:type="dcterms:W3CDTF">2014-12-16T18:30:00Z</dcterms:modified>
</cp:coreProperties>
</file>